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65" w:rsidRPr="002363EB" w:rsidRDefault="009A4B65" w:rsidP="00CF021D">
      <w:pPr>
        <w:jc w:val="center"/>
        <w:rPr>
          <w:rFonts w:ascii="Arial" w:hAnsi="Arial" w:cs="Arial"/>
          <w:b/>
          <w:bCs/>
        </w:rPr>
      </w:pPr>
    </w:p>
    <w:p w:rsidR="009A4B65" w:rsidRDefault="009A4B65" w:rsidP="00CF021D">
      <w:pPr>
        <w:jc w:val="center"/>
        <w:rPr>
          <w:rFonts w:ascii="Arial" w:hAnsi="Arial" w:cs="Arial"/>
          <w:b/>
        </w:rPr>
      </w:pPr>
      <w:r w:rsidRPr="002363EB">
        <w:rPr>
          <w:rFonts w:ascii="Arial" w:hAnsi="Arial" w:cs="Arial"/>
          <w:b/>
        </w:rPr>
        <w:t>PROGRAMA DE DISCIPLINA</w:t>
      </w:r>
    </w:p>
    <w:p w:rsidR="009A4B65" w:rsidRPr="002363EB" w:rsidRDefault="009A4B65" w:rsidP="00CF021D">
      <w:pPr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9"/>
        <w:gridCol w:w="17"/>
        <w:gridCol w:w="814"/>
        <w:gridCol w:w="408"/>
        <w:gridCol w:w="1408"/>
        <w:gridCol w:w="1159"/>
        <w:gridCol w:w="233"/>
        <w:gridCol w:w="908"/>
        <w:gridCol w:w="354"/>
        <w:gridCol w:w="887"/>
        <w:gridCol w:w="1078"/>
        <w:gridCol w:w="1496"/>
      </w:tblGrid>
      <w:tr w:rsidR="009A4B65" w:rsidRPr="002363EB" w:rsidTr="00CF021D">
        <w:trPr>
          <w:trHeight w:val="20"/>
        </w:trPr>
        <w:tc>
          <w:tcPr>
            <w:tcW w:w="1980" w:type="dxa"/>
            <w:gridSpan w:val="3"/>
            <w:shd w:val="clear" w:color="auto" w:fill="E6E6E6"/>
          </w:tcPr>
          <w:p w:rsidR="009A4B65" w:rsidRPr="002363EB" w:rsidRDefault="009A4B65" w:rsidP="00CF021D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sz w:val="16"/>
                <w:szCs w:val="18"/>
              </w:rPr>
              <w:t>CÓDIGO</w:t>
            </w:r>
            <w:r w:rsidR="00DE0ACF">
              <w:rPr>
                <w:rFonts w:ascii="Arial" w:hAnsi="Arial" w:cs="Arial"/>
                <w:b/>
                <w:sz w:val="16"/>
                <w:szCs w:val="18"/>
              </w:rPr>
              <w:t xml:space="preserve"> / SIGLA</w:t>
            </w:r>
          </w:p>
        </w:tc>
        <w:tc>
          <w:tcPr>
            <w:tcW w:w="7931" w:type="dxa"/>
            <w:gridSpan w:val="9"/>
            <w:shd w:val="clear" w:color="auto" w:fill="E6E6E6"/>
          </w:tcPr>
          <w:p w:rsidR="009A4B65" w:rsidRPr="002363EB" w:rsidRDefault="009A4B65" w:rsidP="00CF021D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sz w:val="16"/>
                <w:szCs w:val="18"/>
              </w:rPr>
              <w:t>COMPONENTE CURRICULAR</w:t>
            </w:r>
          </w:p>
        </w:tc>
      </w:tr>
      <w:tr w:rsidR="009A4B65" w:rsidRPr="00CF021D" w:rsidTr="00CF021D">
        <w:trPr>
          <w:trHeight w:val="20"/>
        </w:trPr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:rsidR="009A4B65" w:rsidRPr="00CF021D" w:rsidRDefault="006D2F77" w:rsidP="00DE0ACF">
            <w:pPr>
              <w:spacing w:before="100" w:beforeAutospacing="1" w:after="60"/>
              <w:jc w:val="center"/>
              <w:rPr>
                <w:b/>
              </w:rPr>
            </w:pPr>
            <w:r>
              <w:rPr>
                <w:b/>
              </w:rPr>
              <w:t>EMC</w:t>
            </w:r>
          </w:p>
        </w:tc>
        <w:tc>
          <w:tcPr>
            <w:tcW w:w="7931" w:type="dxa"/>
            <w:gridSpan w:val="9"/>
            <w:tcBorders>
              <w:bottom w:val="single" w:sz="4" w:space="0" w:color="auto"/>
            </w:tcBorders>
          </w:tcPr>
          <w:p w:rsidR="009A4B65" w:rsidRPr="006D2F77" w:rsidRDefault="006D2F77" w:rsidP="00CF021D">
            <w:pPr>
              <w:spacing w:before="100" w:beforeAutospacing="1" w:after="60"/>
              <w:jc w:val="center"/>
              <w:rPr>
                <w:b/>
              </w:rPr>
            </w:pPr>
            <w:r w:rsidRPr="006D2F77">
              <w:rPr>
                <w:b/>
              </w:rPr>
              <w:t>ESCRAVIDÃO, MENTALIDADES E COTIDIANO</w:t>
            </w:r>
          </w:p>
        </w:tc>
      </w:tr>
      <w:tr w:rsidR="009A4B65" w:rsidRPr="002363EB" w:rsidTr="00CF021D">
        <w:trPr>
          <w:trHeight w:val="20"/>
        </w:trPr>
        <w:tc>
          <w:tcPr>
            <w:tcW w:w="5188" w:type="dxa"/>
            <w:gridSpan w:val="7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CRÉDITOS</w:t>
            </w:r>
          </w:p>
        </w:tc>
        <w:tc>
          <w:tcPr>
            <w:tcW w:w="4723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CARGA HORÁRIA</w:t>
            </w:r>
          </w:p>
        </w:tc>
      </w:tr>
      <w:tr w:rsidR="009A4B65" w:rsidRPr="002363EB" w:rsidTr="00CF021D">
        <w:trPr>
          <w:trHeight w:val="20"/>
        </w:trPr>
        <w:tc>
          <w:tcPr>
            <w:tcW w:w="1149" w:type="dxa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TEÓRICOS</w:t>
            </w:r>
          </w:p>
        </w:tc>
        <w:tc>
          <w:tcPr>
            <w:tcW w:w="1239" w:type="dxa"/>
            <w:gridSpan w:val="3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PRÁTICOS</w:t>
            </w:r>
          </w:p>
        </w:tc>
        <w:tc>
          <w:tcPr>
            <w:tcW w:w="1408" w:type="dxa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ESTÁGIO</w:t>
            </w:r>
          </w:p>
        </w:tc>
        <w:tc>
          <w:tcPr>
            <w:tcW w:w="1392" w:type="dxa"/>
            <w:gridSpan w:val="2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TOTA</w:t>
            </w:r>
            <w:r w:rsidRPr="002363EB">
              <w:rPr>
                <w:rFonts w:ascii="Arial" w:hAnsi="Arial" w:cs="Arial"/>
                <w:b/>
                <w:sz w:val="16"/>
                <w:szCs w:val="18"/>
              </w:rPr>
              <w:t>L</w:t>
            </w:r>
          </w:p>
        </w:tc>
        <w:tc>
          <w:tcPr>
            <w:tcW w:w="908" w:type="dxa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TEÓRICO</w:t>
            </w:r>
          </w:p>
        </w:tc>
        <w:tc>
          <w:tcPr>
            <w:tcW w:w="1241" w:type="dxa"/>
            <w:gridSpan w:val="2"/>
            <w:shd w:val="clear" w:color="auto" w:fill="E6E6E6"/>
          </w:tcPr>
          <w:p w:rsidR="009A4B65" w:rsidRPr="002363EB" w:rsidRDefault="009A4B65" w:rsidP="00CF021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PRÁTICOS</w:t>
            </w:r>
          </w:p>
        </w:tc>
        <w:tc>
          <w:tcPr>
            <w:tcW w:w="1078" w:type="dxa"/>
            <w:shd w:val="clear" w:color="auto" w:fill="E6E6E6"/>
          </w:tcPr>
          <w:p w:rsidR="009A4B65" w:rsidRPr="002363EB" w:rsidRDefault="009A4B65" w:rsidP="00CF021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ESTÁGIO</w:t>
            </w:r>
          </w:p>
        </w:tc>
        <w:tc>
          <w:tcPr>
            <w:tcW w:w="1496" w:type="dxa"/>
            <w:shd w:val="clear" w:color="auto" w:fill="E6E6E6"/>
          </w:tcPr>
          <w:p w:rsidR="009A4B65" w:rsidRPr="002363EB" w:rsidRDefault="009A4B65" w:rsidP="00CF021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TOTA</w:t>
            </w:r>
            <w:r w:rsidRPr="002363EB">
              <w:rPr>
                <w:rFonts w:ascii="Arial" w:hAnsi="Arial" w:cs="Arial"/>
                <w:b/>
                <w:sz w:val="16"/>
                <w:szCs w:val="18"/>
              </w:rPr>
              <w:t>L</w:t>
            </w:r>
          </w:p>
        </w:tc>
      </w:tr>
      <w:tr w:rsidR="009A4B65" w:rsidRPr="00CF021D" w:rsidTr="00CF021D">
        <w:trPr>
          <w:trHeight w:val="20"/>
        </w:trPr>
        <w:tc>
          <w:tcPr>
            <w:tcW w:w="1149" w:type="dxa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2</w:t>
            </w:r>
          </w:p>
        </w:tc>
        <w:tc>
          <w:tcPr>
            <w:tcW w:w="1239" w:type="dxa"/>
            <w:gridSpan w:val="3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-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-</w:t>
            </w: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  <w:rPr>
                <w:b/>
              </w:rPr>
            </w:pPr>
            <w:r w:rsidRPr="00CF021D">
              <w:rPr>
                <w:b/>
              </w:rPr>
              <w:t>2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30</w:t>
            </w: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-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-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  <w:rPr>
                <w:b/>
              </w:rPr>
            </w:pPr>
            <w:r w:rsidRPr="00CF021D">
              <w:rPr>
                <w:b/>
              </w:rPr>
              <w:t>30</w:t>
            </w: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EMENTA</w:t>
            </w:r>
          </w:p>
        </w:tc>
      </w:tr>
      <w:tr w:rsidR="009A4B65" w:rsidRPr="00CF021D" w:rsidTr="00CF021D">
        <w:trPr>
          <w:trHeight w:val="20"/>
        </w:trPr>
        <w:tc>
          <w:tcPr>
            <w:tcW w:w="9911" w:type="dxa"/>
            <w:gridSpan w:val="12"/>
          </w:tcPr>
          <w:p w:rsidR="006D2F77" w:rsidRPr="006D2F77" w:rsidRDefault="006D2F77" w:rsidP="006D2F77">
            <w:pPr>
              <w:pStyle w:val="Corpodetexto3"/>
            </w:pPr>
            <w:r w:rsidRPr="006D2F77">
              <w:t>Na recente historiografia brasileira é crescente a presença de estudos sobre a escravidão. Tais estudos, desenvolvidos sob a ótica de diferentes abordagens e procedimentos metodológicos, abrem-se para inúmeros campos teóricos e temáticos. No interior deste amplo campo de pesquisa e discussão, o estudo sobre Escravidão, Mentalidades e Cotidiano buscará dialogar com estudos que problematizem o modo de vida, o cotidiano e as relações de poder existente em diferentes comunidades remanescentes de quilombo. Nessa perspectiva, a intenção é discutir com diferentes fontes para o estudo da escravidão.</w:t>
            </w:r>
          </w:p>
          <w:p w:rsidR="009A4B65" w:rsidRPr="006D2F77" w:rsidRDefault="009A4B65" w:rsidP="00CF021D">
            <w:pPr>
              <w:jc w:val="both"/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pStyle w:val="Ttulo1"/>
              <w:rPr>
                <w:rFonts w:ascii="Arial" w:hAnsi="Arial" w:cs="Arial"/>
                <w:sz w:val="24"/>
                <w:szCs w:val="24"/>
              </w:rPr>
            </w:pPr>
            <w:r w:rsidRPr="002363EB">
              <w:rPr>
                <w:rFonts w:ascii="Arial" w:hAnsi="Arial" w:cs="Arial"/>
                <w:sz w:val="24"/>
                <w:szCs w:val="24"/>
              </w:rPr>
              <w:t>OBJETIVOS</w:t>
            </w: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</w:tcPr>
          <w:p w:rsidR="009A4B65" w:rsidRPr="00CF021D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CONTEÚDOS</w:t>
            </w: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</w:tcPr>
          <w:p w:rsidR="009A4B65" w:rsidRPr="007B264A" w:rsidRDefault="009A4B65" w:rsidP="00CF021D">
            <w:pPr>
              <w:ind w:left="209" w:hanging="209"/>
              <w:rPr>
                <w:rFonts w:ascii="Arial" w:hAnsi="Arial" w:cs="Arial"/>
                <w:szCs w:val="20"/>
              </w:rPr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METODOLOGIA</w:t>
            </w:r>
          </w:p>
        </w:tc>
      </w:tr>
      <w:tr w:rsidR="009A4B65" w:rsidRPr="00CF021D" w:rsidTr="00CF021D">
        <w:trPr>
          <w:trHeight w:val="20"/>
        </w:trPr>
        <w:tc>
          <w:tcPr>
            <w:tcW w:w="9911" w:type="dxa"/>
            <w:gridSpan w:val="12"/>
          </w:tcPr>
          <w:p w:rsidR="004733C9" w:rsidRPr="00CF021D" w:rsidRDefault="004733C9" w:rsidP="00CF021D">
            <w:pPr>
              <w:pStyle w:val="PargrafodaLista"/>
              <w:numPr>
                <w:ilvl w:val="0"/>
                <w:numId w:val="2"/>
              </w:numPr>
              <w:jc w:val="both"/>
            </w:pPr>
            <w:r w:rsidRPr="00CF021D">
              <w:t>Aulas expositivas participadas;</w:t>
            </w:r>
          </w:p>
          <w:p w:rsidR="004733C9" w:rsidRPr="00CF021D" w:rsidRDefault="004733C9" w:rsidP="00CF021D">
            <w:pPr>
              <w:pStyle w:val="PargrafodaLista"/>
              <w:numPr>
                <w:ilvl w:val="0"/>
                <w:numId w:val="2"/>
              </w:numPr>
              <w:jc w:val="both"/>
            </w:pPr>
            <w:r w:rsidRPr="00CF021D">
              <w:t>Análise de textos e documentos.</w:t>
            </w:r>
          </w:p>
          <w:p w:rsidR="009A4B65" w:rsidRPr="00CF021D" w:rsidRDefault="009A4B65" w:rsidP="00CF021D">
            <w:pPr>
              <w:ind w:right="-1"/>
              <w:jc w:val="both"/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AVALIAÇÃO</w:t>
            </w:r>
          </w:p>
        </w:tc>
      </w:tr>
      <w:tr w:rsidR="009A4B65" w:rsidRPr="00CF021D" w:rsidTr="00CF021D">
        <w:trPr>
          <w:trHeight w:val="20"/>
        </w:trPr>
        <w:tc>
          <w:tcPr>
            <w:tcW w:w="9911" w:type="dxa"/>
            <w:gridSpan w:val="12"/>
          </w:tcPr>
          <w:p w:rsidR="002328D7" w:rsidRDefault="002328D7" w:rsidP="002328D7">
            <w:pPr>
              <w:ind w:right="-1"/>
              <w:jc w:val="both"/>
            </w:pPr>
            <w:r w:rsidRPr="006935B6">
              <w:t>Participação nas aulas e atividades programadas.</w:t>
            </w:r>
          </w:p>
          <w:p w:rsidR="009A4B65" w:rsidRPr="00CF021D" w:rsidRDefault="009A4B65" w:rsidP="00CF021D">
            <w:pPr>
              <w:ind w:right="-1"/>
              <w:jc w:val="both"/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RECURSOS</w:t>
            </w:r>
          </w:p>
        </w:tc>
      </w:tr>
      <w:tr w:rsidR="009A4B65" w:rsidRPr="00CF021D" w:rsidTr="00CF021D">
        <w:trPr>
          <w:trHeight w:val="20"/>
        </w:trPr>
        <w:tc>
          <w:tcPr>
            <w:tcW w:w="9911" w:type="dxa"/>
            <w:gridSpan w:val="12"/>
          </w:tcPr>
          <w:p w:rsidR="002328D7" w:rsidRDefault="002328D7" w:rsidP="002328D7">
            <w:pPr>
              <w:pStyle w:val="PargrafodaLista"/>
              <w:numPr>
                <w:ilvl w:val="0"/>
                <w:numId w:val="3"/>
              </w:numPr>
              <w:ind w:right="-1"/>
              <w:jc w:val="both"/>
            </w:pPr>
            <w:r w:rsidRPr="006935B6">
              <w:t>Quadro branco e textos selecionados.</w:t>
            </w:r>
          </w:p>
          <w:p w:rsidR="009A4B65" w:rsidRPr="00CF021D" w:rsidRDefault="009A4B65" w:rsidP="00CF021D">
            <w:pPr>
              <w:ind w:right="-1"/>
              <w:jc w:val="both"/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REFERÊNCIAS</w:t>
            </w:r>
          </w:p>
        </w:tc>
      </w:tr>
      <w:tr w:rsidR="00683AD4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nil"/>
            </w:tcBorders>
          </w:tcPr>
          <w:p w:rsidR="00683AD4" w:rsidRDefault="00683AD4" w:rsidP="00CF021D">
            <w:pPr>
              <w:shd w:val="clear" w:color="auto" w:fill="E2EFD9" w:themeFill="accent6" w:themeFillTint="33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REFERÊNCIA </w:t>
            </w:r>
            <w:r w:rsidRPr="00652ABF">
              <w:rPr>
                <w:rFonts w:ascii="Arial Narrow" w:hAnsi="Arial Narrow" w:cs="Arial"/>
                <w:b/>
                <w:sz w:val="20"/>
                <w:szCs w:val="20"/>
              </w:rPr>
              <w:t>BÁSICA</w:t>
            </w:r>
          </w:p>
        </w:tc>
      </w:tr>
      <w:tr w:rsidR="00683AD4" w:rsidRPr="006D2F77" w:rsidTr="00CF021D">
        <w:trPr>
          <w:trHeight w:val="20"/>
        </w:trPr>
        <w:tc>
          <w:tcPr>
            <w:tcW w:w="9911" w:type="dxa"/>
            <w:gridSpan w:val="12"/>
            <w:tcBorders>
              <w:top w:val="nil"/>
              <w:bottom w:val="single" w:sz="4" w:space="0" w:color="auto"/>
            </w:tcBorders>
          </w:tcPr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bookmarkStart w:id="0" w:name="_GoBack"/>
            <w:r w:rsidRPr="006D2F77">
              <w:rPr>
                <w:sz w:val="20"/>
              </w:rPr>
              <w:t>AGUIAR, Durval Vieira. Descrições Práticas da Província da Bahia. Rio de Janeiro: Livraria Editora Cátedra, 1979.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 xml:space="preserve">ALBERTI, </w:t>
            </w:r>
            <w:proofErr w:type="spellStart"/>
            <w:r w:rsidRPr="006D2F77">
              <w:rPr>
                <w:sz w:val="20"/>
              </w:rPr>
              <w:t>Verena</w:t>
            </w:r>
            <w:proofErr w:type="spellEnd"/>
            <w:r w:rsidRPr="006D2F77">
              <w:rPr>
                <w:sz w:val="20"/>
              </w:rPr>
              <w:t>. História Oral: A Experiência do Centro de Pesquisa e Documentação de História. Rio de Janeiro: Fundação Getúlio Vargas, 1989.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 xml:space="preserve">ALGRANTI, Leila </w:t>
            </w:r>
            <w:proofErr w:type="spellStart"/>
            <w:r w:rsidRPr="006D2F77">
              <w:rPr>
                <w:sz w:val="20"/>
              </w:rPr>
              <w:t>Mezan</w:t>
            </w:r>
            <w:proofErr w:type="spellEnd"/>
            <w:r w:rsidRPr="006D2F77">
              <w:rPr>
                <w:sz w:val="20"/>
              </w:rPr>
              <w:t xml:space="preserve">. Família e Vida Doméstica. In: História da Vida Privada no Brasil: Cotidiano e Vida Privada na América Portuguesa/organizado por Laura de Mello e 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Souza. São Paulo: Companhia das Letras, 1997.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AMADO, Janaína e FERREIRA, Marieta de Moraes. (coord.). Usos e Abusos da História Oral. Rio de Janeiro: Fundação Getúlio Vargas, 1996.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ANDRADE, Maria José de Souza. A Mão de Obra Escrava em Salvador 1811-1860. Salvador: Corrupio, 1988.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ANTONIL, André João. Cultura e Opulência no Brasil. 3a. ed. Belo Horizonte: Itatiaia; São Paulo: EDUSP, 1982.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AZEVEDO, Célia M.M. de. Onda Negra, Medo Branco. São Paulo: Paz e Terra, 1987.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 xml:space="preserve">BHABA K, </w:t>
            </w:r>
            <w:proofErr w:type="spellStart"/>
            <w:r w:rsidRPr="006D2F77">
              <w:rPr>
                <w:sz w:val="20"/>
              </w:rPr>
              <w:t>Homi</w:t>
            </w:r>
            <w:proofErr w:type="spellEnd"/>
            <w:r w:rsidRPr="006D2F77">
              <w:rPr>
                <w:sz w:val="20"/>
              </w:rPr>
              <w:t xml:space="preserve">. O local da cultura. Belo Horizonte: UFMG, 1998. 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BASTIDE, Roger. As Religiões Africanas no Brasil. São Paulo, Pioneira, 1960.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lastRenderedPageBreak/>
              <w:t>______________. Sociologia do Folclore Brasileiro. São Paulo: Anhembi, 1959.</w:t>
            </w:r>
          </w:p>
          <w:p w:rsidR="006D2F77" w:rsidRPr="006D2F77" w:rsidRDefault="006D2F77" w:rsidP="006D2F77">
            <w:pPr>
              <w:pStyle w:val="Textodenotaderodap"/>
              <w:jc w:val="both"/>
            </w:pPr>
            <w:r w:rsidRPr="006D2F77">
              <w:t>BENJAMIN, Walter. Magia e Técnica, Arte e Política. São Paulo: Brasiliense, 1985.</w:t>
            </w:r>
          </w:p>
          <w:p w:rsidR="006D2F77" w:rsidRPr="006D2F77" w:rsidRDefault="006D2F77" w:rsidP="006D2F77">
            <w:pPr>
              <w:pStyle w:val="Textodenotaderodap"/>
              <w:jc w:val="both"/>
            </w:pPr>
            <w:r w:rsidRPr="006D2F77">
              <w:t xml:space="preserve">BOSI, </w:t>
            </w:r>
            <w:proofErr w:type="spellStart"/>
            <w:r w:rsidRPr="006D2F77">
              <w:t>Ecléa</w:t>
            </w:r>
            <w:proofErr w:type="spellEnd"/>
            <w:r w:rsidRPr="006D2F77">
              <w:t xml:space="preserve">. Memória e Sociedade: lembranças de velhos. São Paulo: Cia. das Letras, 1994. 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BURKE, Peter. A Escrita da História: Novas Perspectivas. São Paulo: UNESP, 1992.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CANCLINI, Nestor Garcia. Culturas Híbridas: Estratégias para entrar e sair da modernidade. São Paulo: Edusp, 1998.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 xml:space="preserve">CARDOSO, Ciro </w:t>
            </w:r>
            <w:proofErr w:type="spellStart"/>
            <w:r w:rsidRPr="006D2F77">
              <w:rPr>
                <w:sz w:val="20"/>
              </w:rPr>
              <w:t>Flamarion</w:t>
            </w:r>
            <w:proofErr w:type="spellEnd"/>
            <w:r w:rsidRPr="006D2F77">
              <w:rPr>
                <w:sz w:val="20"/>
              </w:rPr>
              <w:t>. Agricultura, escravidão e Capitalismo. Petrópolis: Vozes, 1979.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 xml:space="preserve">CARDOSO, Ciro </w:t>
            </w:r>
            <w:proofErr w:type="spellStart"/>
            <w:r w:rsidRPr="006D2F77">
              <w:rPr>
                <w:sz w:val="20"/>
              </w:rPr>
              <w:t>Flamarion</w:t>
            </w:r>
            <w:proofErr w:type="spellEnd"/>
            <w:r w:rsidRPr="006D2F77">
              <w:rPr>
                <w:sz w:val="20"/>
              </w:rPr>
              <w:t xml:space="preserve"> e VAINFAS, Ronaldo. Domínios da História: ensaios de teoria e metodologia. Rio de Janeiro: Campus, 1997.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CARNEIRO, Edison. O quilombo de Palmares. Rio de Janeiro: Civilização Brasileira, 1966.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CARVALHO, José Jorge de (Org.). O Quilombo do Rio das Rãs: Histórias, Tradições e Lutas. Salvador: EDUFBA, 1995.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CERTEAU, Michel.  A Invenção do Cotidiano – artes de fazer. Petrópolis, Vozes, 1994.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CHALHOUB, Sidney. Os mitos da Abolição. Revista Trabalhadores – escravos, nº 1, Campinas: Secretária Municipal de Cultura de Campinas, 1989.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CHAUÍ, Marilena. O que Comemorar? In: Projeto História. São Paulo: EDUC, 2000.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 xml:space="preserve">COSTA, Emília </w:t>
            </w:r>
            <w:proofErr w:type="spellStart"/>
            <w:r w:rsidRPr="006D2F77">
              <w:rPr>
                <w:sz w:val="20"/>
              </w:rPr>
              <w:t>Viotti</w:t>
            </w:r>
            <w:proofErr w:type="spellEnd"/>
            <w:r w:rsidRPr="006D2F77">
              <w:rPr>
                <w:sz w:val="20"/>
              </w:rPr>
              <w:t xml:space="preserve"> da. Da Senzala à Colônia. São Paulo: Fundação Editora da UNESP, 1998.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____________________. A Abolição. 3a. edição. São Paulo: Global, 1986.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 xml:space="preserve">CUNHA, Manoela Carneiro de. Negros Estrangeiros – os escravos libertos e sua volta à África. São Paulo: Brasiliense, 1985. 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DEL PRIORE, Mary. Mulheres no Brasil Colonial. São Paulo: Contexto, 2000.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 xml:space="preserve">DIAS, Maria Odila Leite da Silva. Quotidiano e Poder </w:t>
            </w:r>
            <w:smartTag w:uri="urn:schemas-microsoft-com:office:smarttags" w:element="PersonName">
              <w:smartTagPr>
                <w:attr w:name="ProductID" w:val="em São Paulo"/>
              </w:smartTagPr>
              <w:r w:rsidRPr="006D2F77">
                <w:rPr>
                  <w:sz w:val="20"/>
                </w:rPr>
                <w:t>em São Paulo</w:t>
              </w:r>
            </w:smartTag>
            <w:r w:rsidRPr="006D2F77">
              <w:rPr>
                <w:sz w:val="20"/>
              </w:rPr>
              <w:t xml:space="preserve"> no século XIX. São Paulo: Brasiliense, 1995.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FARIA, Sheila de Castro.  Mulheres Forras – Riqueza e estigma social. Revista Tempo n. 9. Rio de Janeiro:7 Letras, 2000.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FERNANDES, Florestan. A integração do Negro na Sociedade de Classes. São Paulo: Dominus, 1965.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____________________. O Negro no Mundo dos Brancos. São Paulo: DIFEL, 1972.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 xml:space="preserve">FIGUEREDO, Luciano. O avesso da memória. Cotidiano e trabalho da mulher </w:t>
            </w:r>
            <w:smartTag w:uri="urn:schemas-microsoft-com:office:smarttags" w:element="PersonName">
              <w:smartTagPr>
                <w:attr w:name="ProductID" w:val="em Minas Gerais"/>
              </w:smartTagPr>
              <w:r w:rsidRPr="006D2F77">
                <w:rPr>
                  <w:sz w:val="20"/>
                </w:rPr>
                <w:t>em Minas Gerais</w:t>
              </w:r>
            </w:smartTag>
            <w:r w:rsidRPr="006D2F77">
              <w:rPr>
                <w:sz w:val="20"/>
              </w:rPr>
              <w:t xml:space="preserve"> no século XVIII. Brasília: </w:t>
            </w:r>
            <w:proofErr w:type="spellStart"/>
            <w:r w:rsidRPr="006D2F77">
              <w:rPr>
                <w:sz w:val="20"/>
              </w:rPr>
              <w:t>Edunb</w:t>
            </w:r>
            <w:proofErr w:type="spellEnd"/>
            <w:r w:rsidRPr="006D2F77">
              <w:rPr>
                <w:sz w:val="20"/>
              </w:rPr>
              <w:t>; Rio de Janeiro: José Olympio, 1993.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FRANCO, Maria Sylvia de Carvalho. Homens livres na ordem escravocrata. 4a. ed., São Paulo: Fundação Editora da UNESP, 1997.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FREITAS, Décio. Palmares: Guerra dos Escravos. Porto Alegre: Movimento, 1973.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FREYRE, Gilberto. Casa Grande e Senzala (1933). 19a. ed., Rio de Janeiro: José Olympio, 1978.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______________. Sobrados e Mocambos. Decadência do Patriarcado Rural e Desenvolvimento do Urbano. 2a. ed., Rio de Janeiro/ São Paulo: José Olympio Editora, 1951.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GADAMER, Hans-Georg. Verdade e Método. Petrópolis, RJ: Vozes, 1997.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GENOVESE, Eugene D. Da Rebelião à Revolução. São Paulo: Global Editora, 1983.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 xml:space="preserve">GINZBURG, Carlo. A </w:t>
            </w:r>
            <w:proofErr w:type="spellStart"/>
            <w:r w:rsidRPr="006D2F77">
              <w:rPr>
                <w:sz w:val="20"/>
              </w:rPr>
              <w:t>Micro-História</w:t>
            </w:r>
            <w:proofErr w:type="spellEnd"/>
            <w:r w:rsidRPr="006D2F77">
              <w:rPr>
                <w:sz w:val="20"/>
              </w:rPr>
              <w:t xml:space="preserve"> e outros Ensaios. Lisboa: DIFEL, 1991.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GIROL, Paul. O Atlântico negro: modernidade e dupla consciência. São Paulo: Ed.34, Rio de Janeiro: Universidade Candido Mendes, 2001.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GORENDER, Jacob. Questionamentos sobre a Teoria Econômica do Escravismo Colonial. Estudos Econômicos, IPE/USP, vol. 13, nº 1, 1983.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GOULART, José Apolônio. Da Palmatória ao Patíbulo. Rio de Janeiro: Conquista, 1971.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HALL, Stuart. Da Diáspora: Identidades e Mediações. Belo Horizonte: UFMG, 2003.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____________. Identidade Cultural na pós-modernidade. Rio de Janeiro: DP&amp;A, 2001.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HOLANDA, Sérgio Buarque. Raízes do Brasil. 14a. ed., Rio de Janeiro: José Olympio, 1981.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HUNT, Lynn. A Nova História Cultural. São Paulo: Martins Fontes, 1992.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 xml:space="preserve"> LANDES, Ruth. A Cidade das Mulheres. Rio de Janeiro: Civilização Brasileira, 1967.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 xml:space="preserve">LARA, Silvia </w:t>
            </w:r>
            <w:proofErr w:type="spellStart"/>
            <w:r w:rsidRPr="006D2F77">
              <w:rPr>
                <w:sz w:val="20"/>
              </w:rPr>
              <w:t>Hunold</w:t>
            </w:r>
            <w:proofErr w:type="spellEnd"/>
            <w:r w:rsidRPr="006D2F77">
              <w:rPr>
                <w:sz w:val="20"/>
              </w:rPr>
              <w:t>. Campos da Violência: escravos e senhores na Capitania do Rio de Janeiro, 1750-1808. Rio de Janeiro: Paz e Terra, 1988.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LE GOFF, Jacques. A História Nova. São Paulo: Martins Fontes, 1993.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LEITE, Miriam Moreira. A Condição Feminina no Rio de Janeiro. S/P Brasília: HUCITEC, Pró Memória, 1984.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MATTOSO, Kátia Maria de Queirós. Bahia – Século XIX, Uma Província no Império. Rio de Janeiro: Nova Fronteira, 1992.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____________________________. Ser escravo no Brasil. São Paulo: Brasiliense, 1982.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 xml:space="preserve">MENDONÇA, </w:t>
            </w:r>
            <w:proofErr w:type="spellStart"/>
            <w:r w:rsidRPr="006D2F77">
              <w:rPr>
                <w:sz w:val="20"/>
              </w:rPr>
              <w:t>Joseli</w:t>
            </w:r>
            <w:proofErr w:type="spellEnd"/>
            <w:r w:rsidRPr="006D2F77">
              <w:rPr>
                <w:sz w:val="20"/>
              </w:rPr>
              <w:t xml:space="preserve"> Maria Nunes. Entre a mão e os anéis: a Lei dos Sexagenários e os caminhos da Abolição no Brasil. Campinas, SP: Editora da </w:t>
            </w:r>
            <w:proofErr w:type="spellStart"/>
            <w:r w:rsidRPr="006D2F77">
              <w:rPr>
                <w:sz w:val="20"/>
              </w:rPr>
              <w:t>Unicampi</w:t>
            </w:r>
            <w:proofErr w:type="spellEnd"/>
            <w:r w:rsidRPr="006D2F77">
              <w:rPr>
                <w:sz w:val="20"/>
              </w:rPr>
              <w:t xml:space="preserve">, 1999. 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 xml:space="preserve">MIRANDA, </w:t>
            </w:r>
            <w:proofErr w:type="spellStart"/>
            <w:r w:rsidRPr="006D2F77">
              <w:rPr>
                <w:sz w:val="20"/>
              </w:rPr>
              <w:t>Carmélia</w:t>
            </w:r>
            <w:proofErr w:type="spellEnd"/>
            <w:r w:rsidRPr="006D2F77">
              <w:rPr>
                <w:sz w:val="20"/>
              </w:rPr>
              <w:t xml:space="preserve"> Aparecida Silva. Reminiscências que se fazem presentes. In: ALMEIDA, Rose Mary. (org.). E Tu me Amas? (Encontro de leitores e enamorados da cidade de Senhor do Bonfim). Senhor do Bonfim: </w:t>
            </w:r>
            <w:proofErr w:type="spellStart"/>
            <w:r w:rsidRPr="006D2F77">
              <w:rPr>
                <w:sz w:val="20"/>
              </w:rPr>
              <w:t>Decalck</w:t>
            </w:r>
            <w:proofErr w:type="spellEnd"/>
            <w:r w:rsidRPr="006D2F77">
              <w:rPr>
                <w:sz w:val="20"/>
              </w:rPr>
              <w:t xml:space="preserve">, 2001. 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MOTT, Maria Lúcia de Barros. Submissão e Resistência: a mulher na luta contra a escravidão. São Paulo: Contexto, 1991.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MOURA, Clóvis. Quilombos e a Rebeldia Negra. São Paulo: Brasiliense, 1981.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_____________. O Negro, de bom escravo a mau Cidadão? Rio de Janeiro: Conquista, 1977.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_____________. Rebeliões da Senzala: Quilombo, Insurreições, Guerrilhas. 3a. ed., São Paulo: Livraria Ciências Humanas, 1981.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lastRenderedPageBreak/>
              <w:t xml:space="preserve">MOURA Glória. Os Quilombos Contemporâneos e a Educação. In: Revista Humanidades, n. 47, novembro de 1999. Brasília: Editora UNB, 1999. 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NEVES, Erivaldo Fagundes. Dimensão histórico-cultural: Chapada Diamantina. Programa de Desenvolvimento Regional Sustentável. Salvador: Cia. de Desenvolvimento Regional e Ação Regional – CAR, 1997.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______________________. Uma Comunidade Sertaneja – da sesmaria ao minifúndio (um estudo de história regional e local) Salvador: Editora da Universidade Federal da Bahia; Feira de Santana: Universidade Estadual de Feira de Santana, 1998.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 xml:space="preserve">_____________________. </w:t>
            </w:r>
            <w:proofErr w:type="spellStart"/>
            <w:r w:rsidRPr="006D2F77">
              <w:rPr>
                <w:sz w:val="20"/>
              </w:rPr>
              <w:t>Sampuleiros</w:t>
            </w:r>
            <w:proofErr w:type="spellEnd"/>
            <w:r w:rsidRPr="006D2F77">
              <w:rPr>
                <w:sz w:val="20"/>
              </w:rPr>
              <w:t xml:space="preserve"> Traficantes: Comércio de escravos do Sertão da Bahia para o Oeste Cafeeiro Paulista. s.d. (texto mimeografado).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 xml:space="preserve">NEVES, Maria de Fátima Rodrigues das. Documentos sobre Escravidão no Brasil. 2a. </w:t>
            </w:r>
            <w:proofErr w:type="gramStart"/>
            <w:r w:rsidRPr="006D2F77">
              <w:rPr>
                <w:sz w:val="20"/>
              </w:rPr>
              <w:t>edição .</w:t>
            </w:r>
            <w:proofErr w:type="gramEnd"/>
            <w:r w:rsidRPr="006D2F77">
              <w:rPr>
                <w:sz w:val="20"/>
              </w:rPr>
              <w:t xml:space="preserve"> São Paulo: Contexto, 2001.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OLIVEIRA, Maria Inês Côrtes de. O Liberto: o seu mundo e os outros – Salvador, 1790-1890. Salvador: Corrupio, 1988.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 xml:space="preserve">OLIVEIRA, Osvaldo Martins de. Relatório Parcial de identificação da comunidade negra de </w:t>
            </w:r>
            <w:proofErr w:type="spellStart"/>
            <w:r w:rsidRPr="006D2F77">
              <w:rPr>
                <w:sz w:val="20"/>
              </w:rPr>
              <w:t>Tijuaçu</w:t>
            </w:r>
            <w:proofErr w:type="spellEnd"/>
            <w:r w:rsidRPr="006D2F77">
              <w:rPr>
                <w:sz w:val="20"/>
              </w:rPr>
              <w:t>. Brasília: Fundação Cultural Palmares, 2000. (</w:t>
            </w:r>
            <w:proofErr w:type="gramStart"/>
            <w:r w:rsidRPr="006D2F77">
              <w:rPr>
                <w:sz w:val="20"/>
              </w:rPr>
              <w:t>texto</w:t>
            </w:r>
            <w:proofErr w:type="gramEnd"/>
            <w:r w:rsidRPr="006D2F77">
              <w:rPr>
                <w:sz w:val="20"/>
              </w:rPr>
              <w:t xml:space="preserve"> mimeografado).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 xml:space="preserve">PORTELLI, Alessandro. O Massacre de </w:t>
            </w:r>
            <w:proofErr w:type="spellStart"/>
            <w:r w:rsidRPr="006D2F77">
              <w:rPr>
                <w:sz w:val="20"/>
              </w:rPr>
              <w:t>Civitella</w:t>
            </w:r>
            <w:proofErr w:type="spellEnd"/>
            <w:r w:rsidRPr="006D2F77">
              <w:rPr>
                <w:sz w:val="20"/>
              </w:rPr>
              <w:t xml:space="preserve"> Val de </w:t>
            </w:r>
            <w:proofErr w:type="spellStart"/>
            <w:r w:rsidRPr="006D2F77">
              <w:rPr>
                <w:sz w:val="20"/>
              </w:rPr>
              <w:t>Chiana</w:t>
            </w:r>
            <w:proofErr w:type="spellEnd"/>
            <w:r w:rsidRPr="006D2F77">
              <w:rPr>
                <w:sz w:val="20"/>
              </w:rPr>
              <w:t xml:space="preserve"> (Toscana, 29 de junho de 1944): mito e política, luto e senso comum. In: AMADO, Janaína e FERREIRA Marieta Moraes (coord.). Usos e Abusos da História Oral. Rio de Janeiro: Editora da Fundação Cultural Getúlio Vargas, 1996.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 xml:space="preserve">_________________. História Oral como Gênero. Projeto História n.22. São Paulo: </w:t>
            </w:r>
            <w:proofErr w:type="spellStart"/>
            <w:r w:rsidRPr="006D2F77">
              <w:rPr>
                <w:sz w:val="20"/>
              </w:rPr>
              <w:t>Educ</w:t>
            </w:r>
            <w:proofErr w:type="spellEnd"/>
            <w:r w:rsidRPr="006D2F77">
              <w:rPr>
                <w:sz w:val="20"/>
              </w:rPr>
              <w:t>, 2001.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RAMOS, Arthur. O Negro na Civilização Brasileira. São Paulo: Livraria Editora do Estudante do Brasil, 1956.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REIS, João José. (org.). Escravidão e Invenção da Liberdade. São Paulo: Brasiliense, 1988.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__________________Liberdade por um fio: História dos Quilombos no Brasil. São Paulo: Companhia das Letras, 1996.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_______________. “De escravas a sinhás”. Mulherio, nº 36, jan. 1988.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RODRIGUES, Nina. Os Africanos no Brasil. 7a. ed., São Paulo: Nacional; Brasília: EDUNB, 1988.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 xml:space="preserve">RUSSEL-WOOD, A. J.R. Através de um prisma africano: uma nova abordagem. Vol. 6, n. 12, Dez. 2001 – Rio de Janeiro: Sete Letras, 2001. In: Tempo/ Revista do Departamento de História da UFF.   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SAMUEL, Raphael. Teatros da Memória. In: Projeto História, n. 14. São Paulo: EDUC, 1997.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 xml:space="preserve">SAFFIOTI, </w:t>
            </w:r>
            <w:proofErr w:type="spellStart"/>
            <w:r w:rsidRPr="006D2F77">
              <w:rPr>
                <w:sz w:val="20"/>
              </w:rPr>
              <w:t>Heleieth</w:t>
            </w:r>
            <w:proofErr w:type="spellEnd"/>
            <w:r w:rsidRPr="006D2F77">
              <w:rPr>
                <w:sz w:val="20"/>
              </w:rPr>
              <w:t xml:space="preserve">. J. B. A Mulher na Sociedade de Classes: Mito e Realidade. 2a. e. Petrópolis, Vozes, 1979. 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SCHWARTZ, Stuart B. Segredos Internos: engenhos e escravos na sociedade colonial, 1550-1835. São Paulo: Companhia das Letras, 1988.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 xml:space="preserve">___________________.    Cantos e Quilombos numa conspiração de escravos </w:t>
            </w:r>
            <w:proofErr w:type="spellStart"/>
            <w:r w:rsidRPr="006D2F77">
              <w:rPr>
                <w:sz w:val="20"/>
              </w:rPr>
              <w:t>huassás</w:t>
            </w:r>
            <w:proofErr w:type="spellEnd"/>
            <w:r w:rsidRPr="006D2F77">
              <w:rPr>
                <w:sz w:val="20"/>
              </w:rPr>
              <w:t>, Bahia, 1814. In: Reis, João José. Liberdade por um fio. São Paulo:  Companhia das Letras, 1996.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________________. Mocambos, Quilombos e Palmares: A Resistência Escrava no Brasil Colonial. In: Estudos Econômicos, Instituto de Pesquisa Econômica – IPE, USP, São Paulo: v. 17, nº Especial, 1987.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SILVA, Eduardo e REI, João José. Negociação e Conflito: a resistência negra no Brasil escravista. São Paulo: Cia. Das Letras, 1989.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 xml:space="preserve">SILVA, Lourenço Pereira. Memórias Históricas e Geográficas sobre a Comarca de Senhor do Bonfim. Salvador: </w:t>
            </w:r>
            <w:proofErr w:type="spellStart"/>
            <w:r w:rsidRPr="006D2F77">
              <w:rPr>
                <w:sz w:val="20"/>
              </w:rPr>
              <w:t>Lutho</w:t>
            </w:r>
            <w:proofErr w:type="spellEnd"/>
            <w:r w:rsidRPr="006D2F77">
              <w:rPr>
                <w:sz w:val="20"/>
              </w:rPr>
              <w:t xml:space="preserve"> </w:t>
            </w:r>
            <w:proofErr w:type="spellStart"/>
            <w:r w:rsidRPr="006D2F77">
              <w:rPr>
                <w:sz w:val="20"/>
              </w:rPr>
              <w:t>Typo</w:t>
            </w:r>
            <w:proofErr w:type="spellEnd"/>
            <w:r w:rsidRPr="006D2F77">
              <w:rPr>
                <w:sz w:val="20"/>
              </w:rPr>
              <w:t xml:space="preserve"> e </w:t>
            </w:r>
            <w:proofErr w:type="spellStart"/>
            <w:r w:rsidRPr="006D2F77">
              <w:rPr>
                <w:sz w:val="20"/>
              </w:rPr>
              <w:t>Encardenação</w:t>
            </w:r>
            <w:proofErr w:type="spellEnd"/>
            <w:r w:rsidRPr="006D2F77">
              <w:rPr>
                <w:sz w:val="20"/>
              </w:rPr>
              <w:t xml:space="preserve"> </w:t>
            </w:r>
            <w:proofErr w:type="spellStart"/>
            <w:r w:rsidRPr="006D2F77">
              <w:rPr>
                <w:sz w:val="20"/>
              </w:rPr>
              <w:t>Reid</w:t>
            </w:r>
            <w:proofErr w:type="spellEnd"/>
            <w:r w:rsidRPr="006D2F77">
              <w:rPr>
                <w:sz w:val="20"/>
              </w:rPr>
              <w:t xml:space="preserve"> &amp; Cia. 1915.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____________________. O Município de Senhor do Bonfim. Salvador: Tipografia da Bahia, 1906.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 xml:space="preserve">SILVA, Maria </w:t>
            </w:r>
            <w:proofErr w:type="spellStart"/>
            <w:r w:rsidRPr="006D2F77">
              <w:rPr>
                <w:sz w:val="20"/>
              </w:rPr>
              <w:t>Nizza</w:t>
            </w:r>
            <w:proofErr w:type="spellEnd"/>
            <w:r w:rsidRPr="006D2F77">
              <w:rPr>
                <w:sz w:val="20"/>
              </w:rPr>
              <w:t xml:space="preserve"> (org.). Brasil: Colonização e escravidão. Rio de Janeiro: Nova Fronteira, 2000.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SOUZA, Laura de Mello e. Desclassificados do Ouro. 2a. ed. Rio de Janeiro: Graal, 1986.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SOUZA, Marina de Mello e Souza. Reis Negros no Brasil Escravista: História da Festa de Coroação de Rei Congo. Belo Horizonte: Editora da UFMG, 2002.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 xml:space="preserve">TINHORÃO, José Ramos. Os sons negros: cantos, danças e folguedos. São Paulo: </w:t>
            </w:r>
            <w:proofErr w:type="spellStart"/>
            <w:r w:rsidRPr="006D2F77">
              <w:rPr>
                <w:sz w:val="20"/>
              </w:rPr>
              <w:t>Art</w:t>
            </w:r>
            <w:proofErr w:type="spellEnd"/>
            <w:r w:rsidRPr="006D2F77">
              <w:rPr>
                <w:sz w:val="20"/>
              </w:rPr>
              <w:t xml:space="preserve"> Editora, 1988. 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 xml:space="preserve">THOMPSON, E. P. Costumes </w:t>
            </w:r>
            <w:smartTag w:uri="urn:schemas-microsoft-com:office:smarttags" w:element="PersonName">
              <w:smartTagPr>
                <w:attr w:name="ProductID" w:val="em Comum. São Paulo"/>
              </w:smartTagPr>
              <w:r w:rsidRPr="006D2F77">
                <w:rPr>
                  <w:sz w:val="20"/>
                </w:rPr>
                <w:t>em Comum. São Paulo</w:t>
              </w:r>
            </w:smartTag>
            <w:r w:rsidRPr="006D2F77">
              <w:rPr>
                <w:sz w:val="20"/>
              </w:rPr>
              <w:t>: Companhia das Letras, 1998.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_______________. A Formação da Classe Operária Inglesa. Rio de Janeiro: Paz e Terra, 1987.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_______________. Senhores e Caçadores: a origem da Lei Negra. Rio de Janeiro: Paz e Terra, 1987.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VERGER, Pierre. Notícias da Bahia. Salvador: Corrupio, 1981.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_____________. O fumo da Bahia e tráfico dos escravos do Golfo de Benim. Salvador: Centro de Estudos Afro-Oriental da UFBA, 1996.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VOGT, Carlos e FRY, Peter. Cafundó: A África no Brasil: Linguagem e Sociedade. São Paulo: Companhia das Letras, 1996.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 xml:space="preserve">ZUMTHOR, Paul. Performance, Recepção, Leitura. São Paulo: </w:t>
            </w:r>
            <w:proofErr w:type="spellStart"/>
            <w:r w:rsidRPr="006D2F77">
              <w:rPr>
                <w:sz w:val="20"/>
              </w:rPr>
              <w:t>Educ</w:t>
            </w:r>
            <w:proofErr w:type="spellEnd"/>
            <w:r w:rsidRPr="006D2F77">
              <w:rPr>
                <w:sz w:val="20"/>
              </w:rPr>
              <w:t xml:space="preserve">, 2000.   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>WILLIAMS, R. Marxismo e Literatura. Rio de Janeiro: Zahar, 1979.</w:t>
            </w:r>
          </w:p>
          <w:p w:rsidR="006D2F77" w:rsidRPr="006D2F77" w:rsidRDefault="006D2F77" w:rsidP="006D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D2F77">
              <w:rPr>
                <w:sz w:val="20"/>
              </w:rPr>
              <w:t xml:space="preserve">WISSENBACH, Maria Cristina Cortez. Sonhos Africanos, vivências ladinas: escravos e forros </w:t>
            </w:r>
            <w:smartTag w:uri="urn:schemas-microsoft-com:office:smarttags" w:element="PersonName">
              <w:smartTagPr>
                <w:attr w:name="ProductID" w:val="em São Paulo"/>
              </w:smartTagPr>
              <w:r w:rsidRPr="006D2F77">
                <w:rPr>
                  <w:sz w:val="20"/>
                </w:rPr>
                <w:t>em São Paulo</w:t>
              </w:r>
            </w:smartTag>
            <w:r w:rsidRPr="006D2F77">
              <w:rPr>
                <w:sz w:val="20"/>
              </w:rPr>
              <w:t xml:space="preserve"> (1850-1880). São Paulo: HUCITEC, 1998.</w:t>
            </w:r>
          </w:p>
          <w:p w:rsidR="00683AD4" w:rsidRPr="006D2F77" w:rsidRDefault="00683AD4" w:rsidP="00CF021D">
            <w:pPr>
              <w:spacing w:before="60" w:after="60"/>
              <w:rPr>
                <w:sz w:val="20"/>
              </w:rPr>
            </w:pPr>
          </w:p>
        </w:tc>
      </w:tr>
      <w:bookmarkEnd w:id="0"/>
      <w:tr w:rsidR="00683AD4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nil"/>
            </w:tcBorders>
          </w:tcPr>
          <w:p w:rsidR="00683AD4" w:rsidRDefault="00683AD4" w:rsidP="00CF021D">
            <w:pPr>
              <w:shd w:val="clear" w:color="auto" w:fill="E2EFD9" w:themeFill="accent6" w:themeFillTint="33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REFERÊNCIA COMPLEMENTAR</w:t>
            </w:r>
          </w:p>
        </w:tc>
      </w:tr>
      <w:tr w:rsidR="00683AD4" w:rsidRPr="00CF021D" w:rsidTr="00CF021D">
        <w:trPr>
          <w:trHeight w:val="20"/>
        </w:trPr>
        <w:tc>
          <w:tcPr>
            <w:tcW w:w="9911" w:type="dxa"/>
            <w:gridSpan w:val="12"/>
            <w:tcBorders>
              <w:top w:val="nil"/>
              <w:bottom w:val="single" w:sz="4" w:space="0" w:color="auto"/>
            </w:tcBorders>
          </w:tcPr>
          <w:p w:rsidR="00683AD4" w:rsidRPr="00CF021D" w:rsidRDefault="00683AD4" w:rsidP="00CF021D">
            <w:pPr>
              <w:rPr>
                <w:sz w:val="20"/>
              </w:rPr>
            </w:pPr>
          </w:p>
        </w:tc>
      </w:tr>
      <w:tr w:rsidR="009A4B65" w:rsidRPr="003C7E09" w:rsidTr="00CF021D">
        <w:trPr>
          <w:trHeight w:val="20"/>
        </w:trPr>
        <w:tc>
          <w:tcPr>
            <w:tcW w:w="99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A4B65" w:rsidRPr="003C7E09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C7E09">
              <w:rPr>
                <w:rFonts w:ascii="Arial" w:hAnsi="Arial" w:cs="Arial"/>
              </w:rPr>
              <w:lastRenderedPageBreak/>
              <w:t>Aprovado pela Coordenação do Colegiado</w:t>
            </w:r>
          </w:p>
        </w:tc>
      </w:tr>
      <w:tr w:rsidR="009A4B65" w:rsidRPr="003C7E09" w:rsidTr="00CF021D">
        <w:trPr>
          <w:trHeight w:val="20"/>
        </w:trPr>
        <w:tc>
          <w:tcPr>
            <w:tcW w:w="116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4B65" w:rsidRPr="003C7E09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</w:rPr>
            </w:pPr>
            <w:r w:rsidRPr="003C7E09">
              <w:rPr>
                <w:rFonts w:ascii="Arial" w:hAnsi="Arial" w:cs="Arial"/>
                <w:b/>
                <w:sz w:val="16"/>
              </w:rPr>
              <w:lastRenderedPageBreak/>
              <w:t xml:space="preserve">DATA </w:t>
            </w:r>
          </w:p>
        </w:tc>
        <w:tc>
          <w:tcPr>
            <w:tcW w:w="3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A4B65" w:rsidRPr="003C7E09" w:rsidRDefault="009A4B65" w:rsidP="00CF021D">
            <w:pPr>
              <w:autoSpaceDE w:val="0"/>
              <w:autoSpaceDN w:val="0"/>
              <w:adjustRightInd w:val="0"/>
              <w:ind w:left="650"/>
              <w:rPr>
                <w:rFonts w:ascii="Arial" w:hAnsi="Arial" w:cs="Arial"/>
                <w:color w:val="000099"/>
              </w:rPr>
            </w:pPr>
          </w:p>
        </w:tc>
        <w:tc>
          <w:tcPr>
            <w:tcW w:w="1495" w:type="dxa"/>
            <w:gridSpan w:val="3"/>
            <w:tcBorders>
              <w:top w:val="nil"/>
              <w:right w:val="nil"/>
            </w:tcBorders>
          </w:tcPr>
          <w:p w:rsidR="009A4B65" w:rsidRPr="003C7E09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</w:rPr>
            </w:pPr>
            <w:r w:rsidRPr="003C7E09">
              <w:rPr>
                <w:rFonts w:ascii="Arial" w:hAnsi="Arial" w:cs="Arial"/>
                <w:b/>
                <w:sz w:val="16"/>
              </w:rPr>
              <w:t>DATA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</w:tcBorders>
          </w:tcPr>
          <w:p w:rsidR="009A4B65" w:rsidRPr="003C7E09" w:rsidRDefault="009A4B65" w:rsidP="00CF021D">
            <w:pPr>
              <w:autoSpaceDE w:val="0"/>
              <w:autoSpaceDN w:val="0"/>
              <w:adjustRightInd w:val="0"/>
              <w:ind w:left="656"/>
              <w:rPr>
                <w:rFonts w:ascii="Arial" w:hAnsi="Arial" w:cs="Arial"/>
              </w:rPr>
            </w:pPr>
          </w:p>
        </w:tc>
      </w:tr>
      <w:tr w:rsidR="009A4B65" w:rsidRPr="003C7E09" w:rsidTr="00CF021D">
        <w:trPr>
          <w:trHeight w:val="20"/>
        </w:trPr>
        <w:tc>
          <w:tcPr>
            <w:tcW w:w="4955" w:type="dxa"/>
            <w:gridSpan w:val="6"/>
            <w:tcBorders>
              <w:top w:val="single" w:sz="4" w:space="0" w:color="auto"/>
            </w:tcBorders>
          </w:tcPr>
          <w:p w:rsidR="009A4B65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 w:rsidRPr="003C7E09">
              <w:rPr>
                <w:rFonts w:ascii="Arial" w:hAnsi="Arial" w:cs="Arial"/>
                <w:sz w:val="18"/>
              </w:rPr>
              <w:t xml:space="preserve">Assinatura do Docente </w:t>
            </w: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Pr="003C7E09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956" w:type="dxa"/>
            <w:gridSpan w:val="6"/>
          </w:tcPr>
          <w:p w:rsidR="009A4B65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 w:rsidRPr="003C7E09">
              <w:rPr>
                <w:rFonts w:ascii="Arial" w:hAnsi="Arial" w:cs="Arial"/>
                <w:sz w:val="18"/>
              </w:rPr>
              <w:t xml:space="preserve">Assinatura do(a) </w:t>
            </w:r>
            <w:proofErr w:type="spellStart"/>
            <w:r w:rsidRPr="003C7E09">
              <w:rPr>
                <w:rFonts w:ascii="Arial" w:hAnsi="Arial" w:cs="Arial"/>
                <w:sz w:val="18"/>
              </w:rPr>
              <w:t>Corrdenador</w:t>
            </w:r>
            <w:proofErr w:type="spellEnd"/>
            <w:r w:rsidRPr="003C7E09">
              <w:rPr>
                <w:rFonts w:ascii="Arial" w:hAnsi="Arial" w:cs="Arial"/>
                <w:sz w:val="18"/>
              </w:rPr>
              <w:t>(a)</w:t>
            </w: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Pr="003C7E09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</w:tc>
      </w:tr>
    </w:tbl>
    <w:p w:rsidR="008276C7" w:rsidRDefault="00BD118F" w:rsidP="00CF021D"/>
    <w:sectPr w:rsidR="008276C7" w:rsidSect="005F7C0E">
      <w:headerReference w:type="default" r:id="rId7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18F" w:rsidRDefault="00BD118F" w:rsidP="00683AD4">
      <w:r>
        <w:separator/>
      </w:r>
    </w:p>
  </w:endnote>
  <w:endnote w:type="continuationSeparator" w:id="0">
    <w:p w:rsidR="00BD118F" w:rsidRDefault="00BD118F" w:rsidP="0068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18F" w:rsidRDefault="00BD118F" w:rsidP="00683AD4">
      <w:r>
        <w:separator/>
      </w:r>
    </w:p>
  </w:footnote>
  <w:footnote w:type="continuationSeparator" w:id="0">
    <w:p w:rsidR="00BD118F" w:rsidRDefault="00BD118F" w:rsidP="00683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97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6935"/>
      <w:gridCol w:w="1448"/>
    </w:tblGrid>
    <w:tr w:rsidR="00683AD4" w:rsidRPr="002363EB" w:rsidTr="00BB680A">
      <w:trPr>
        <w:trHeight w:val="20"/>
      </w:trPr>
      <w:tc>
        <w:tcPr>
          <w:tcW w:w="1532" w:type="dxa"/>
          <w:vAlign w:val="center"/>
        </w:tcPr>
        <w:p w:rsidR="00683AD4" w:rsidRPr="002363EB" w:rsidRDefault="00683AD4" w:rsidP="00683AD4">
          <w:pPr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noProof/>
              <w:sz w:val="18"/>
            </w:rPr>
            <w:drawing>
              <wp:inline distT="0" distB="0" distL="0" distR="0" wp14:anchorId="4F552B6D" wp14:editId="116FC539">
                <wp:extent cx="456230" cy="540000"/>
                <wp:effectExtent l="0" t="0" r="127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UnebLogo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23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5" w:type="dxa"/>
          <w:tcBorders>
            <w:bottom w:val="single" w:sz="12" w:space="0" w:color="FF0000"/>
          </w:tcBorders>
          <w:vAlign w:val="center"/>
        </w:tcPr>
        <w:p w:rsidR="00683AD4" w:rsidRPr="002363EB" w:rsidRDefault="00683AD4" w:rsidP="00683AD4">
          <w:pPr>
            <w:tabs>
              <w:tab w:val="right" w:pos="8731"/>
            </w:tabs>
            <w:jc w:val="center"/>
            <w:rPr>
              <w:rFonts w:ascii="Arial" w:hAnsi="Arial" w:cs="Arial"/>
              <w:sz w:val="18"/>
            </w:rPr>
          </w:pPr>
          <w:r w:rsidRPr="002363EB">
            <w:rPr>
              <w:rFonts w:ascii="Arial" w:hAnsi="Arial" w:cs="Arial"/>
              <w:sz w:val="18"/>
            </w:rPr>
            <w:t>UNIVERSIDADE DO ESTADO DA BAHIA – UNEB</w:t>
          </w:r>
        </w:p>
        <w:p w:rsidR="00683AD4" w:rsidRPr="002363EB" w:rsidRDefault="00683AD4" w:rsidP="00683AD4">
          <w:pPr>
            <w:tabs>
              <w:tab w:val="right" w:pos="8731"/>
            </w:tabs>
            <w:jc w:val="center"/>
            <w:rPr>
              <w:rFonts w:ascii="Arial" w:hAnsi="Arial" w:cs="Arial"/>
              <w:sz w:val="18"/>
            </w:rPr>
          </w:pPr>
          <w:r w:rsidRPr="002363EB">
            <w:rPr>
              <w:rFonts w:ascii="Arial" w:hAnsi="Arial" w:cs="Arial"/>
              <w:sz w:val="18"/>
            </w:rPr>
            <w:t>DEPARTAMENTO DE CIÊNCIAS HUMANAS – DCH</w:t>
          </w:r>
        </w:p>
        <w:p w:rsidR="00683AD4" w:rsidRDefault="00683AD4" w:rsidP="00683AD4">
          <w:pPr>
            <w:tabs>
              <w:tab w:val="right" w:pos="8731"/>
            </w:tabs>
            <w:jc w:val="center"/>
            <w:rPr>
              <w:rFonts w:asciiTheme="minorHAnsi" w:hAnsiTheme="minorHAnsi" w:cs="Arial"/>
              <w:sz w:val="20"/>
            </w:rPr>
          </w:pPr>
          <w:r w:rsidRPr="009A4B65">
            <w:rPr>
              <w:rFonts w:asciiTheme="minorHAnsi" w:hAnsiTheme="minorHAnsi" w:cs="Arial"/>
              <w:sz w:val="20"/>
            </w:rPr>
            <w:t xml:space="preserve">CAMPUS IV – JACOBINA / </w:t>
          </w:r>
          <w:r w:rsidRPr="009A4B65">
            <w:rPr>
              <w:rFonts w:asciiTheme="minorHAnsi" w:hAnsiTheme="minorHAnsi" w:cs="Arial"/>
              <w:smallCaps/>
              <w:sz w:val="20"/>
            </w:rPr>
            <w:t>Núcleo de Estudos de Cultura e Cidade</w:t>
          </w:r>
          <w:r w:rsidRPr="009A4B65">
            <w:rPr>
              <w:rFonts w:asciiTheme="minorHAnsi" w:hAnsiTheme="minorHAnsi" w:cs="Arial"/>
              <w:sz w:val="20"/>
            </w:rPr>
            <w:t xml:space="preserve"> – NECC</w:t>
          </w:r>
        </w:p>
        <w:p w:rsidR="004733C9" w:rsidRPr="004733C9" w:rsidRDefault="004733C9" w:rsidP="004733C9">
          <w:pPr>
            <w:pStyle w:val="Cabealho"/>
            <w:jc w:val="center"/>
            <w:rPr>
              <w:rFonts w:asciiTheme="minorHAnsi" w:hAnsiTheme="minorHAnsi"/>
              <w:b/>
              <w:sz w:val="20"/>
            </w:rPr>
          </w:pPr>
          <w:r w:rsidRPr="004733C9">
            <w:rPr>
              <w:rFonts w:asciiTheme="minorHAnsi" w:hAnsiTheme="minorHAnsi"/>
              <w:b/>
              <w:sz w:val="20"/>
            </w:rPr>
            <w:t>CURSO DE ESPECIALIZAÇÃO EM HISTÓRIA, CULTURA URBANA E MEMÓRIA</w:t>
          </w:r>
        </w:p>
      </w:tc>
      <w:tc>
        <w:tcPr>
          <w:tcW w:w="1448" w:type="dxa"/>
          <w:vAlign w:val="center"/>
        </w:tcPr>
        <w:p w:rsidR="00683AD4" w:rsidRPr="00C55F2E" w:rsidRDefault="00683AD4" w:rsidP="00683AD4">
          <w:pPr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noProof/>
              <w:sz w:val="18"/>
            </w:rPr>
            <w:drawing>
              <wp:inline distT="0" distB="0" distL="0" distR="0" wp14:anchorId="07EDE045" wp14:editId="4BC17242">
                <wp:extent cx="499544" cy="54000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nebLogoDCH4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544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83AD4" w:rsidRPr="009A4B65" w:rsidTr="00BB680A">
      <w:trPr>
        <w:trHeight w:val="20"/>
      </w:trPr>
      <w:tc>
        <w:tcPr>
          <w:tcW w:w="1532" w:type="dxa"/>
          <w:vAlign w:val="center"/>
        </w:tcPr>
        <w:p w:rsidR="00683AD4" w:rsidRPr="009A4B65" w:rsidRDefault="00683AD4" w:rsidP="00683AD4">
          <w:pPr>
            <w:jc w:val="center"/>
            <w:rPr>
              <w:rFonts w:ascii="Arial" w:hAnsi="Arial" w:cs="Arial"/>
              <w:noProof/>
              <w:sz w:val="2"/>
            </w:rPr>
          </w:pPr>
        </w:p>
      </w:tc>
      <w:tc>
        <w:tcPr>
          <w:tcW w:w="6935" w:type="dxa"/>
          <w:tcBorders>
            <w:top w:val="single" w:sz="12" w:space="0" w:color="FF0000"/>
            <w:bottom w:val="single" w:sz="12" w:space="0" w:color="0033CC"/>
          </w:tcBorders>
          <w:vAlign w:val="center"/>
        </w:tcPr>
        <w:p w:rsidR="00683AD4" w:rsidRPr="009A4B65" w:rsidRDefault="00683AD4" w:rsidP="00683AD4">
          <w:pPr>
            <w:tabs>
              <w:tab w:val="right" w:pos="8731"/>
            </w:tabs>
            <w:jc w:val="center"/>
            <w:rPr>
              <w:rFonts w:ascii="Arial" w:hAnsi="Arial" w:cs="Arial"/>
              <w:sz w:val="2"/>
            </w:rPr>
          </w:pPr>
        </w:p>
      </w:tc>
      <w:tc>
        <w:tcPr>
          <w:tcW w:w="1448" w:type="dxa"/>
          <w:vAlign w:val="center"/>
        </w:tcPr>
        <w:p w:rsidR="00683AD4" w:rsidRPr="009A4B65" w:rsidRDefault="00683AD4" w:rsidP="00683AD4">
          <w:pPr>
            <w:jc w:val="center"/>
            <w:rPr>
              <w:rFonts w:ascii="Arial" w:hAnsi="Arial" w:cs="Arial"/>
              <w:noProof/>
              <w:sz w:val="2"/>
            </w:rPr>
          </w:pPr>
        </w:p>
      </w:tc>
    </w:tr>
  </w:tbl>
  <w:p w:rsidR="00683AD4" w:rsidRPr="00683AD4" w:rsidRDefault="00683AD4" w:rsidP="00683AD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5516D"/>
    <w:multiLevelType w:val="hybridMultilevel"/>
    <w:tmpl w:val="1CA67D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14170"/>
    <w:multiLevelType w:val="hybridMultilevel"/>
    <w:tmpl w:val="4484E4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4779C7"/>
    <w:multiLevelType w:val="hybridMultilevel"/>
    <w:tmpl w:val="58C0110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65"/>
    <w:rsid w:val="002328D7"/>
    <w:rsid w:val="00315A78"/>
    <w:rsid w:val="00440960"/>
    <w:rsid w:val="004733C9"/>
    <w:rsid w:val="004F2963"/>
    <w:rsid w:val="005B1F4A"/>
    <w:rsid w:val="006630D7"/>
    <w:rsid w:val="00683AD4"/>
    <w:rsid w:val="006D2F77"/>
    <w:rsid w:val="00786AD9"/>
    <w:rsid w:val="009426D7"/>
    <w:rsid w:val="009A4B65"/>
    <w:rsid w:val="00BD118F"/>
    <w:rsid w:val="00C22491"/>
    <w:rsid w:val="00CF021D"/>
    <w:rsid w:val="00D41B3C"/>
    <w:rsid w:val="00D93EC9"/>
    <w:rsid w:val="00DB576C"/>
    <w:rsid w:val="00DE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07F12-0444-4B87-A0FC-247B0D92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A4B65"/>
    <w:pPr>
      <w:keepNext/>
      <w:autoSpaceDE w:val="0"/>
      <w:autoSpaceDN w:val="0"/>
      <w:adjustRightInd w:val="0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A4B6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embloco">
    <w:name w:val="Block Text"/>
    <w:basedOn w:val="Normal"/>
    <w:rsid w:val="009A4B65"/>
    <w:pPr>
      <w:ind w:left="709" w:right="567" w:firstLine="567"/>
      <w:jc w:val="both"/>
    </w:pPr>
    <w:rPr>
      <w:rFonts w:ascii="Technical" w:hAnsi="Technical"/>
      <w:szCs w:val="20"/>
    </w:rPr>
  </w:style>
  <w:style w:type="paragraph" w:styleId="PargrafodaLista">
    <w:name w:val="List Paragraph"/>
    <w:basedOn w:val="Normal"/>
    <w:uiPriority w:val="34"/>
    <w:qFormat/>
    <w:rsid w:val="009A4B65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683A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83A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3A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3A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6D2F77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rsid w:val="006D2F7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6D2F77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6D2F7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1814</Words>
  <Characters>9796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Hilário</dc:creator>
  <cp:keywords/>
  <dc:description/>
  <cp:lastModifiedBy>Edvaldo Hilário</cp:lastModifiedBy>
  <cp:revision>4</cp:revision>
  <dcterms:created xsi:type="dcterms:W3CDTF">2014-12-02T23:43:00Z</dcterms:created>
  <dcterms:modified xsi:type="dcterms:W3CDTF">2014-12-03T00:39:00Z</dcterms:modified>
</cp:coreProperties>
</file>