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5" w:rsidRPr="002363EB" w:rsidRDefault="009A4B65" w:rsidP="00CF021D">
      <w:pPr>
        <w:jc w:val="center"/>
        <w:rPr>
          <w:rFonts w:ascii="Arial" w:hAnsi="Arial" w:cs="Arial"/>
          <w:b/>
          <w:bCs/>
        </w:rPr>
      </w:pPr>
    </w:p>
    <w:p w:rsidR="009A4B65" w:rsidRDefault="009A4B65" w:rsidP="00CF021D">
      <w:pPr>
        <w:jc w:val="center"/>
        <w:rPr>
          <w:rFonts w:ascii="Arial" w:hAnsi="Arial" w:cs="Arial"/>
          <w:b/>
        </w:rPr>
      </w:pPr>
      <w:r w:rsidRPr="002363EB">
        <w:rPr>
          <w:rFonts w:ascii="Arial" w:hAnsi="Arial" w:cs="Arial"/>
          <w:b/>
        </w:rPr>
        <w:t>PROGRAMA DE DISCIPLINA</w:t>
      </w:r>
    </w:p>
    <w:p w:rsidR="009A4B65" w:rsidRPr="002363EB" w:rsidRDefault="009A4B65" w:rsidP="00CF021D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7"/>
        <w:gridCol w:w="389"/>
        <w:gridCol w:w="833"/>
        <w:gridCol w:w="1408"/>
        <w:gridCol w:w="1159"/>
        <w:gridCol w:w="233"/>
        <w:gridCol w:w="908"/>
        <w:gridCol w:w="354"/>
        <w:gridCol w:w="887"/>
        <w:gridCol w:w="1078"/>
        <w:gridCol w:w="1496"/>
      </w:tblGrid>
      <w:tr w:rsidR="009A4B65" w:rsidRPr="002363EB" w:rsidTr="00365BED">
        <w:trPr>
          <w:trHeight w:val="20"/>
        </w:trPr>
        <w:tc>
          <w:tcPr>
            <w:tcW w:w="1555" w:type="dxa"/>
            <w:gridSpan w:val="3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CÓDIGO</w:t>
            </w:r>
            <w:r w:rsidR="00DE0ACF">
              <w:rPr>
                <w:rFonts w:ascii="Arial" w:hAnsi="Arial" w:cs="Arial"/>
                <w:b/>
                <w:sz w:val="16"/>
                <w:szCs w:val="18"/>
              </w:rPr>
              <w:t xml:space="preserve"> / SIGLA</w:t>
            </w:r>
          </w:p>
        </w:tc>
        <w:tc>
          <w:tcPr>
            <w:tcW w:w="8356" w:type="dxa"/>
            <w:gridSpan w:val="9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COMPONENTE CURRICULAR</w:t>
            </w:r>
          </w:p>
        </w:tc>
      </w:tr>
      <w:tr w:rsidR="009A4B65" w:rsidRPr="006120F2" w:rsidTr="00365BED">
        <w:trPr>
          <w:trHeight w:val="20"/>
        </w:trPr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9A4B65" w:rsidRPr="006120F2" w:rsidRDefault="006120F2" w:rsidP="00DE0ACF">
            <w:pPr>
              <w:spacing w:before="100" w:beforeAutospacing="1" w:after="60"/>
              <w:jc w:val="center"/>
              <w:rPr>
                <w:b/>
              </w:rPr>
            </w:pPr>
            <w:r w:rsidRPr="006120F2">
              <w:rPr>
                <w:b/>
              </w:rPr>
              <w:t>FMO</w:t>
            </w:r>
          </w:p>
        </w:tc>
        <w:tc>
          <w:tcPr>
            <w:tcW w:w="8356" w:type="dxa"/>
            <w:gridSpan w:val="9"/>
            <w:tcBorders>
              <w:bottom w:val="single" w:sz="4" w:space="0" w:color="auto"/>
            </w:tcBorders>
          </w:tcPr>
          <w:p w:rsidR="009A4B65" w:rsidRPr="006120F2" w:rsidRDefault="006120F2" w:rsidP="00CF021D">
            <w:pPr>
              <w:spacing w:before="100" w:beforeAutospacing="1" w:after="60"/>
              <w:jc w:val="center"/>
              <w:rPr>
                <w:b/>
              </w:rPr>
            </w:pPr>
            <w:r w:rsidRPr="006120F2">
              <w:rPr>
                <w:b/>
              </w:rPr>
              <w:t>FOTOGRAFIA E MEMÓRIA URBANA</w:t>
            </w:r>
          </w:p>
        </w:tc>
      </w:tr>
      <w:tr w:rsidR="009A4B65" w:rsidRPr="002363EB" w:rsidTr="00CF021D">
        <w:trPr>
          <w:trHeight w:val="20"/>
        </w:trPr>
        <w:tc>
          <w:tcPr>
            <w:tcW w:w="5188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CRÉDITOS</w:t>
            </w:r>
          </w:p>
        </w:tc>
        <w:tc>
          <w:tcPr>
            <w:tcW w:w="4723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CARGA HORÁRIA</w:t>
            </w:r>
          </w:p>
        </w:tc>
      </w:tr>
      <w:tr w:rsidR="009A4B65" w:rsidRPr="002363EB" w:rsidTr="00CF021D">
        <w:trPr>
          <w:trHeight w:val="20"/>
        </w:trPr>
        <w:tc>
          <w:tcPr>
            <w:tcW w:w="1149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TEÓRICOS</w:t>
            </w:r>
          </w:p>
        </w:tc>
        <w:tc>
          <w:tcPr>
            <w:tcW w:w="1239" w:type="dxa"/>
            <w:gridSpan w:val="3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4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392" w:type="dxa"/>
            <w:gridSpan w:val="2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  <w:tc>
          <w:tcPr>
            <w:tcW w:w="9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</w:t>
            </w:r>
          </w:p>
        </w:tc>
        <w:tc>
          <w:tcPr>
            <w:tcW w:w="1241" w:type="dxa"/>
            <w:gridSpan w:val="2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078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496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</w:tr>
      <w:tr w:rsidR="009A4B65" w:rsidRPr="00CF021D" w:rsidTr="00CF021D">
        <w:trPr>
          <w:trHeight w:val="20"/>
        </w:trPr>
        <w:tc>
          <w:tcPr>
            <w:tcW w:w="1149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2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  <w:rPr>
                <w:b/>
              </w:rPr>
            </w:pPr>
            <w:r w:rsidRPr="00CF021D">
              <w:rPr>
                <w:b/>
              </w:rPr>
              <w:t>2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30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  <w:rPr>
                <w:b/>
              </w:rPr>
            </w:pPr>
            <w:r w:rsidRPr="00CF021D">
              <w:rPr>
                <w:b/>
              </w:rPr>
              <w:t>30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EMENTA</w:t>
            </w:r>
          </w:p>
        </w:tc>
      </w:tr>
      <w:tr w:rsidR="009A4B65" w:rsidRPr="006120F2" w:rsidTr="00CF021D">
        <w:trPr>
          <w:trHeight w:val="20"/>
        </w:trPr>
        <w:tc>
          <w:tcPr>
            <w:tcW w:w="9911" w:type="dxa"/>
            <w:gridSpan w:val="12"/>
          </w:tcPr>
          <w:p w:rsidR="006120F2" w:rsidRPr="006120F2" w:rsidRDefault="006120F2" w:rsidP="006120F2">
            <w:pPr>
              <w:jc w:val="both"/>
            </w:pPr>
            <w:r w:rsidRPr="006120F2">
              <w:t>Analisa a fotografia enquanto linguagem e suporte da memória individual e coletiva. Discute as relações existentes entre fotografia e cidade. Acompanha a produção fotográfica e o imaginário dos fotógrafos nos registros visuais das cidades. Indica métodos e abordagens de pesquisa pertinentes à disciplina.</w:t>
            </w:r>
          </w:p>
          <w:p w:rsidR="00365BED" w:rsidRPr="006120F2" w:rsidRDefault="00365BED" w:rsidP="00365BED">
            <w:pPr>
              <w:pStyle w:val="Corpodetexto"/>
              <w:spacing w:after="0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pStyle w:val="Ttulo1"/>
              <w:rPr>
                <w:rFonts w:ascii="Arial" w:hAnsi="Arial" w:cs="Arial"/>
                <w:sz w:val="24"/>
                <w:szCs w:val="24"/>
              </w:rPr>
            </w:pPr>
            <w:r w:rsidRPr="002363EB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</w:tcPr>
          <w:p w:rsidR="009A4B65" w:rsidRPr="00CF021D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CONTEÚDOS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</w:tcPr>
          <w:p w:rsidR="009A4B65" w:rsidRPr="007B264A" w:rsidRDefault="009A4B65" w:rsidP="00CF021D">
            <w:pPr>
              <w:ind w:left="209" w:hanging="209"/>
              <w:rPr>
                <w:rFonts w:ascii="Arial" w:hAnsi="Arial" w:cs="Arial"/>
                <w:szCs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METODOLOGIA</w:t>
            </w:r>
          </w:p>
        </w:tc>
      </w:tr>
      <w:tr w:rsidR="009A4B65" w:rsidRPr="006120F2" w:rsidTr="00CF021D">
        <w:trPr>
          <w:trHeight w:val="20"/>
        </w:trPr>
        <w:tc>
          <w:tcPr>
            <w:tcW w:w="9911" w:type="dxa"/>
            <w:gridSpan w:val="12"/>
          </w:tcPr>
          <w:p w:rsidR="006120F2" w:rsidRPr="006120F2" w:rsidRDefault="006120F2" w:rsidP="006120F2">
            <w:pPr>
              <w:pStyle w:val="PargrafodaLista"/>
              <w:numPr>
                <w:ilvl w:val="0"/>
                <w:numId w:val="7"/>
              </w:numPr>
              <w:jc w:val="both"/>
            </w:pPr>
            <w:r w:rsidRPr="006120F2">
              <w:t>Aulas expositivas;</w:t>
            </w:r>
          </w:p>
          <w:p w:rsidR="006120F2" w:rsidRPr="006120F2" w:rsidRDefault="006120F2" w:rsidP="006120F2">
            <w:pPr>
              <w:pStyle w:val="PargrafodaLista"/>
              <w:numPr>
                <w:ilvl w:val="0"/>
                <w:numId w:val="7"/>
              </w:numPr>
              <w:jc w:val="both"/>
            </w:pPr>
            <w:r w:rsidRPr="006120F2">
              <w:t>Análise e discussão de textos selecionados;</w:t>
            </w:r>
          </w:p>
          <w:p w:rsidR="006120F2" w:rsidRPr="006120F2" w:rsidRDefault="006120F2" w:rsidP="006120F2">
            <w:pPr>
              <w:pStyle w:val="PargrafodaLista"/>
              <w:numPr>
                <w:ilvl w:val="0"/>
                <w:numId w:val="7"/>
              </w:numPr>
              <w:jc w:val="both"/>
            </w:pPr>
            <w:r w:rsidRPr="006120F2">
              <w:t>Análise e discussão de fotografias selecionadas.</w:t>
            </w:r>
          </w:p>
          <w:p w:rsidR="009A4B65" w:rsidRPr="006120F2" w:rsidRDefault="009A4B65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AVALIAÇÃO</w:t>
            </w:r>
          </w:p>
        </w:tc>
      </w:tr>
      <w:tr w:rsidR="009A4B65" w:rsidRPr="00365BED" w:rsidTr="00CF021D">
        <w:trPr>
          <w:trHeight w:val="20"/>
        </w:trPr>
        <w:tc>
          <w:tcPr>
            <w:tcW w:w="9911" w:type="dxa"/>
            <w:gridSpan w:val="12"/>
          </w:tcPr>
          <w:p w:rsidR="009A4B65" w:rsidRPr="00365BED" w:rsidRDefault="009A4B65" w:rsidP="006120F2">
            <w:pPr>
              <w:numPr>
                <w:ilvl w:val="0"/>
                <w:numId w:val="6"/>
              </w:numPr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RECURSOS</w:t>
            </w:r>
          </w:p>
        </w:tc>
      </w:tr>
      <w:tr w:rsidR="009A4B65" w:rsidRPr="00365BED" w:rsidTr="00CF021D">
        <w:trPr>
          <w:trHeight w:val="20"/>
        </w:trPr>
        <w:tc>
          <w:tcPr>
            <w:tcW w:w="9911" w:type="dxa"/>
            <w:gridSpan w:val="12"/>
          </w:tcPr>
          <w:p w:rsidR="006120F2" w:rsidRPr="00365BED" w:rsidRDefault="006120F2" w:rsidP="00365BED">
            <w:pPr>
              <w:numPr>
                <w:ilvl w:val="0"/>
                <w:numId w:val="5"/>
              </w:numPr>
              <w:ind w:left="714" w:hanging="357"/>
              <w:jc w:val="both"/>
            </w:pPr>
            <w:r w:rsidRPr="00365BED">
              <w:t>Artigos (textos);</w:t>
            </w:r>
          </w:p>
          <w:p w:rsidR="006120F2" w:rsidRPr="00365BED" w:rsidRDefault="006120F2" w:rsidP="00365BED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ind w:left="714" w:hanging="357"/>
              <w:jc w:val="both"/>
            </w:pPr>
            <w:r w:rsidRPr="00F25A9D">
              <w:rPr>
                <w:rFonts w:ascii="Calibri" w:hAnsi="Calibri" w:cs="Arial"/>
              </w:rPr>
              <w:t>Fotografias.</w:t>
            </w:r>
          </w:p>
          <w:p w:rsidR="006120F2" w:rsidRPr="00365BED" w:rsidRDefault="006120F2" w:rsidP="00365BED">
            <w:pPr>
              <w:numPr>
                <w:ilvl w:val="0"/>
                <w:numId w:val="5"/>
              </w:numPr>
              <w:ind w:left="714" w:hanging="357"/>
              <w:jc w:val="both"/>
            </w:pPr>
            <w:r w:rsidRPr="00365BED">
              <w:t>Livros;</w:t>
            </w:r>
          </w:p>
          <w:p w:rsidR="006120F2" w:rsidRPr="00365BED" w:rsidRDefault="006120F2" w:rsidP="00365BED">
            <w:pPr>
              <w:numPr>
                <w:ilvl w:val="0"/>
                <w:numId w:val="5"/>
              </w:numPr>
              <w:ind w:left="714" w:hanging="357"/>
              <w:jc w:val="both"/>
            </w:pPr>
            <w:r w:rsidRPr="00365BED">
              <w:t>Mapas;</w:t>
            </w:r>
          </w:p>
          <w:p w:rsidR="006120F2" w:rsidRPr="00365BED" w:rsidRDefault="006120F2" w:rsidP="00365BED">
            <w:pPr>
              <w:numPr>
                <w:ilvl w:val="0"/>
                <w:numId w:val="5"/>
              </w:numPr>
              <w:ind w:left="714" w:hanging="357"/>
              <w:jc w:val="both"/>
            </w:pPr>
            <w:r w:rsidRPr="00365BED">
              <w:t>Notebook</w:t>
            </w:r>
          </w:p>
          <w:p w:rsidR="006120F2" w:rsidRPr="00365BED" w:rsidRDefault="006120F2" w:rsidP="00365BED">
            <w:pPr>
              <w:numPr>
                <w:ilvl w:val="0"/>
                <w:numId w:val="5"/>
              </w:numPr>
              <w:ind w:left="714" w:hanging="357"/>
              <w:jc w:val="both"/>
            </w:pPr>
            <w:r w:rsidRPr="00365BED">
              <w:t>Projetores de imagens (Datashow, retroprojetor);</w:t>
            </w:r>
          </w:p>
          <w:p w:rsidR="006120F2" w:rsidRDefault="006120F2" w:rsidP="00365BED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ind w:left="714" w:hanging="357"/>
              <w:jc w:val="both"/>
            </w:pPr>
            <w:r w:rsidRPr="00365BED">
              <w:t xml:space="preserve">Quadro branco e pincel para o mesmo </w:t>
            </w:r>
          </w:p>
          <w:p w:rsidR="009A4B65" w:rsidRPr="00365BED" w:rsidRDefault="009A4B65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REFERÊNCIAS</w:t>
            </w:r>
          </w:p>
        </w:tc>
      </w:tr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REFERÊNCIA </w:t>
            </w:r>
            <w:r w:rsidRPr="00652ABF">
              <w:rPr>
                <w:rFonts w:ascii="Arial Narrow" w:hAnsi="Arial Narrow" w:cs="Arial"/>
                <w:b/>
                <w:sz w:val="20"/>
                <w:szCs w:val="20"/>
              </w:rPr>
              <w:t>BÁSICA</w:t>
            </w:r>
          </w:p>
        </w:tc>
      </w:tr>
      <w:tr w:rsidR="00683AD4" w:rsidRPr="006120F2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6120F2" w:rsidRPr="006120F2" w:rsidRDefault="006120F2" w:rsidP="006120F2">
            <w:pPr>
              <w:jc w:val="both"/>
              <w:rPr>
                <w:sz w:val="20"/>
              </w:rPr>
            </w:pPr>
            <w:bookmarkStart w:id="0" w:name="_GoBack"/>
            <w:r w:rsidRPr="006120F2">
              <w:rPr>
                <w:sz w:val="20"/>
              </w:rPr>
              <w:t>ACERVO: Revista do Arquivo Nacional. Vol. 6, n. 1-2. Rio de Janeiro: Arquivo Nacional, 1993.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t>BARTHES, Roland. A Câmara Clara. Lisboa: Edições 70, 1981.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t>BAUDRILLARD, Jean. A Arte da Desaparição. Organização Kátia Maciel. Rio de Janeiro: Editora UFRJ / N-Imagem, 1997.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t>BENJAMIN, Walter. Magia e Técnica, arte e política: ensaios sobre literatura e história da cultura. Obras escolhidas I. São Paulo: Brasiliense, 1985.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t>BRESCIANI, Maria Stella (</w:t>
            </w:r>
            <w:proofErr w:type="spellStart"/>
            <w:r w:rsidRPr="006120F2">
              <w:rPr>
                <w:sz w:val="20"/>
              </w:rPr>
              <w:t>org</w:t>
            </w:r>
            <w:proofErr w:type="spellEnd"/>
            <w:r w:rsidRPr="006120F2">
              <w:rPr>
                <w:sz w:val="20"/>
              </w:rPr>
              <w:t>). Palavras da cidade. Porto Alegre: Editora da Universidade/UFRGS, 2001.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t xml:space="preserve">CARDOSO, Ciro </w:t>
            </w:r>
            <w:proofErr w:type="spellStart"/>
            <w:r w:rsidRPr="006120F2">
              <w:rPr>
                <w:sz w:val="20"/>
              </w:rPr>
              <w:t>Flamarion</w:t>
            </w:r>
            <w:proofErr w:type="spellEnd"/>
            <w:r w:rsidRPr="006120F2">
              <w:rPr>
                <w:sz w:val="20"/>
              </w:rPr>
              <w:t xml:space="preserve"> e VAINFAS, Ronaldo. Domínios da História: Ensaios de Teoria e Metodologia.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lastRenderedPageBreak/>
              <w:t>CARVALHO, Telma Campanha de. Fotografia e Cidade: São Paulo na Década de 1930. Dissertação de mestrado: PUC-SP, 1999.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t xml:space="preserve">CHARTIER, Roger. A história cultural: entre práticas e representações. Lisboa: </w:t>
            </w:r>
            <w:proofErr w:type="spellStart"/>
            <w:r w:rsidRPr="006120F2">
              <w:rPr>
                <w:sz w:val="20"/>
              </w:rPr>
              <w:t>Difel</w:t>
            </w:r>
            <w:proofErr w:type="spellEnd"/>
            <w:r w:rsidRPr="006120F2">
              <w:rPr>
                <w:sz w:val="20"/>
              </w:rPr>
              <w:t>, 1988.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t>DARNTON, Robert. O Grande Massacre de Gatos e Outros Episódios da História Cultural Francesa. Tradução de Sonia Coutinho. 2 ed. Rio de Janeiro: Graal,1986.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t xml:space="preserve">FABRIS, </w:t>
            </w:r>
            <w:proofErr w:type="spellStart"/>
            <w:r w:rsidRPr="006120F2">
              <w:rPr>
                <w:sz w:val="20"/>
              </w:rPr>
              <w:t>Annateresa</w:t>
            </w:r>
            <w:proofErr w:type="spellEnd"/>
            <w:r w:rsidRPr="006120F2">
              <w:rPr>
                <w:sz w:val="20"/>
              </w:rPr>
              <w:t xml:space="preserve"> (</w:t>
            </w:r>
            <w:proofErr w:type="spellStart"/>
            <w:r w:rsidRPr="006120F2">
              <w:rPr>
                <w:sz w:val="20"/>
              </w:rPr>
              <w:t>org</w:t>
            </w:r>
            <w:proofErr w:type="spellEnd"/>
            <w:proofErr w:type="gramStart"/>
            <w:r w:rsidRPr="006120F2">
              <w:rPr>
                <w:sz w:val="20"/>
              </w:rPr>
              <w:t>).Fotografia</w:t>
            </w:r>
            <w:proofErr w:type="gramEnd"/>
            <w:r w:rsidRPr="006120F2">
              <w:rPr>
                <w:sz w:val="20"/>
              </w:rPr>
              <w:t>: Usos e Funções no Século XIX. São Paulo: Edusp, 1998.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t xml:space="preserve">FABRIS, </w:t>
            </w:r>
            <w:proofErr w:type="spellStart"/>
            <w:r w:rsidRPr="006120F2">
              <w:rPr>
                <w:sz w:val="20"/>
              </w:rPr>
              <w:t>Annateresa</w:t>
            </w:r>
            <w:proofErr w:type="spellEnd"/>
            <w:r w:rsidRPr="006120F2">
              <w:rPr>
                <w:sz w:val="20"/>
              </w:rPr>
              <w:t xml:space="preserve"> Fabris. Fragmentos Urbanos: Representações Culturais.  São Paulo: Studio Nobel, 2000.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t xml:space="preserve">FERRARA, </w:t>
            </w:r>
            <w:proofErr w:type="spellStart"/>
            <w:r w:rsidRPr="006120F2">
              <w:rPr>
                <w:sz w:val="20"/>
              </w:rPr>
              <w:t>Lucrecia</w:t>
            </w:r>
            <w:proofErr w:type="spellEnd"/>
            <w:r w:rsidRPr="006120F2">
              <w:rPr>
                <w:sz w:val="20"/>
              </w:rPr>
              <w:t xml:space="preserve"> D’</w:t>
            </w:r>
            <w:proofErr w:type="spellStart"/>
            <w:r w:rsidRPr="006120F2">
              <w:rPr>
                <w:sz w:val="20"/>
              </w:rPr>
              <w:t>Alessio</w:t>
            </w:r>
            <w:proofErr w:type="spellEnd"/>
            <w:r w:rsidRPr="006120F2">
              <w:rPr>
                <w:sz w:val="20"/>
              </w:rPr>
              <w:t>. Os significados urbanos. São Paulo: Editora da Universidade de São Paulo: Fapesp, 2000.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t>GEERTZ, Clifford. A interpretação das culturas. Rio de Janeiro: Zahar, 1978.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t>GINZBURG, Carlo. Emblemas, Sinais e Mitos: Morfologia e História. São Paulo: Cia das Letras, 1989.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t>KOSSOY, Boris. Fotografia e História. São Paulo: Ática.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t>LE GOFF, Jacques. História e memória. Tradução Bernardo Leitão...[et. al.]. 4 ed. Campinas, SP: Editora da Unicamp, 1996.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t>LEITE, Mirian Moreira. Retratos de Família: Leitura da Fotografia Histórica. 2 ed. São Paulo: Editora da Universidade de São Paulo, 2000.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t xml:space="preserve">LEMAGNY, Jean-Claude. “Metamorfoses dos Olhares Fotográficos Sobre a Cidade”. In: Projeto História: Revista do programa de estudos pós-graduados em história da PUC_SP. São Paulo: </w:t>
            </w:r>
            <w:proofErr w:type="spellStart"/>
            <w:r w:rsidRPr="006120F2">
              <w:rPr>
                <w:sz w:val="20"/>
              </w:rPr>
              <w:t>Educ</w:t>
            </w:r>
            <w:proofErr w:type="spellEnd"/>
            <w:r w:rsidRPr="006120F2">
              <w:rPr>
                <w:sz w:val="20"/>
              </w:rPr>
              <w:t>, 1981.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t>LIMA, Rogério e FERNANDES, Ronaldo Costa (org.). O Imaginário da Cidade. Brasília: Editora da Universidade de Brasília: São Paulo: Imprensa Oficial do Estado, 2000.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t xml:space="preserve">MONDENARD, Anne de. “A Emergência de um Novo Olhar Sobre a Cidade: As Fotografias Urbanas de </w:t>
            </w:r>
            <w:smartTag w:uri="urn:schemas-microsoft-com:office:smarttags" w:element="metricconverter">
              <w:smartTagPr>
                <w:attr w:name="ProductID" w:val="1870 a"/>
              </w:smartTagPr>
              <w:r w:rsidRPr="006120F2">
                <w:rPr>
                  <w:sz w:val="20"/>
                </w:rPr>
                <w:t>1870 a</w:t>
              </w:r>
            </w:smartTag>
            <w:r w:rsidRPr="006120F2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18”"/>
              </w:smartTagPr>
              <w:r w:rsidRPr="006120F2">
                <w:rPr>
                  <w:sz w:val="20"/>
                </w:rPr>
                <w:t>1918”</w:t>
              </w:r>
            </w:smartTag>
            <w:r w:rsidRPr="006120F2">
              <w:rPr>
                <w:sz w:val="20"/>
              </w:rPr>
              <w:t xml:space="preserve">. In: Projeto História: Revista do programa de estudos pós-graduados em história da PUC_SP. São Paulo: </w:t>
            </w:r>
            <w:proofErr w:type="spellStart"/>
            <w:r w:rsidRPr="006120F2">
              <w:rPr>
                <w:sz w:val="20"/>
              </w:rPr>
              <w:t>Educ</w:t>
            </w:r>
            <w:proofErr w:type="spellEnd"/>
            <w:r w:rsidRPr="006120F2">
              <w:rPr>
                <w:sz w:val="20"/>
              </w:rPr>
              <w:t>, 1981.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t xml:space="preserve">PESAVANTO, Sandra </w:t>
            </w:r>
            <w:proofErr w:type="spellStart"/>
            <w:r w:rsidRPr="006120F2">
              <w:rPr>
                <w:sz w:val="20"/>
              </w:rPr>
              <w:t>Jatahy</w:t>
            </w:r>
            <w:proofErr w:type="spellEnd"/>
            <w:r w:rsidRPr="006120F2">
              <w:rPr>
                <w:sz w:val="20"/>
              </w:rPr>
              <w:t>. O Imaginário da Cidade: Visões Literárias do Urbano - Paris, Rio de Janeiro, Porto Alegre. Porto Alegre: Editora da Universidade/UFRGS, 1999.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t xml:space="preserve">Revista do Patrimônio Histórico e Artístico </w:t>
            </w:r>
            <w:proofErr w:type="spellStart"/>
            <w:r w:rsidRPr="006120F2">
              <w:rPr>
                <w:sz w:val="20"/>
              </w:rPr>
              <w:t>Nacional.N</w:t>
            </w:r>
            <w:proofErr w:type="spellEnd"/>
            <w:r w:rsidRPr="006120F2">
              <w:rPr>
                <w:sz w:val="20"/>
              </w:rPr>
              <w:t xml:space="preserve">. º 27. Fotografia. Org.: Maria Inez </w:t>
            </w:r>
            <w:proofErr w:type="spellStart"/>
            <w:r w:rsidRPr="006120F2">
              <w:rPr>
                <w:sz w:val="20"/>
              </w:rPr>
              <w:t>Turazzi</w:t>
            </w:r>
            <w:proofErr w:type="spellEnd"/>
            <w:r w:rsidRPr="006120F2">
              <w:rPr>
                <w:sz w:val="20"/>
              </w:rPr>
              <w:t>. São Paulo: IPHAN, 1998.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t xml:space="preserve">SAMAIN, </w:t>
            </w:r>
            <w:proofErr w:type="spellStart"/>
            <w:r w:rsidRPr="006120F2">
              <w:rPr>
                <w:sz w:val="20"/>
              </w:rPr>
              <w:t>Etienne</w:t>
            </w:r>
            <w:proofErr w:type="spellEnd"/>
            <w:r w:rsidRPr="006120F2">
              <w:rPr>
                <w:sz w:val="20"/>
              </w:rPr>
              <w:t xml:space="preserve"> (org.). O fotográfico. São Paulo: </w:t>
            </w:r>
            <w:proofErr w:type="spellStart"/>
            <w:r w:rsidRPr="006120F2">
              <w:rPr>
                <w:sz w:val="20"/>
              </w:rPr>
              <w:t>Hucitec</w:t>
            </w:r>
            <w:proofErr w:type="spellEnd"/>
            <w:r w:rsidRPr="006120F2">
              <w:rPr>
                <w:sz w:val="20"/>
              </w:rPr>
              <w:t>, 1998.</w:t>
            </w:r>
          </w:p>
          <w:p w:rsidR="006120F2" w:rsidRPr="006120F2" w:rsidRDefault="006120F2" w:rsidP="006120F2">
            <w:pPr>
              <w:jc w:val="both"/>
              <w:rPr>
                <w:sz w:val="20"/>
              </w:rPr>
            </w:pPr>
            <w:r w:rsidRPr="006120F2">
              <w:rPr>
                <w:sz w:val="20"/>
              </w:rPr>
              <w:t xml:space="preserve">SOUZA, Célia Ferraz de e PESAVENTO, Sandra </w:t>
            </w:r>
            <w:proofErr w:type="spellStart"/>
            <w:r w:rsidRPr="006120F2">
              <w:rPr>
                <w:sz w:val="20"/>
              </w:rPr>
              <w:t>Jatahy</w:t>
            </w:r>
            <w:proofErr w:type="spellEnd"/>
            <w:r w:rsidRPr="006120F2">
              <w:rPr>
                <w:sz w:val="20"/>
              </w:rPr>
              <w:t xml:space="preserve"> (org.). Imagens Urbanas: Os Diversos Olhares na Formação do Imaginário Urbano. Porto Alegre: Editora da Universidade/UFRGS, 1997.</w:t>
            </w:r>
          </w:p>
          <w:p w:rsidR="00683AD4" w:rsidRPr="006120F2" w:rsidRDefault="00683AD4" w:rsidP="00CF021D">
            <w:pPr>
              <w:spacing w:before="60" w:after="60"/>
              <w:rPr>
                <w:sz w:val="20"/>
              </w:rPr>
            </w:pPr>
          </w:p>
        </w:tc>
      </w:tr>
      <w:bookmarkEnd w:id="0"/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REFERÊNCIA COMPLEMENTAR</w:t>
            </w:r>
          </w:p>
        </w:tc>
      </w:tr>
      <w:tr w:rsidR="00683AD4" w:rsidRPr="00CF021D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683AD4" w:rsidRPr="00CF021D" w:rsidRDefault="00683AD4" w:rsidP="00CF021D">
            <w:pPr>
              <w:rPr>
                <w:sz w:val="20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99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7E09">
              <w:rPr>
                <w:rFonts w:ascii="Arial" w:hAnsi="Arial" w:cs="Arial"/>
              </w:rPr>
              <w:t>Aprovado pela Coordenação do Colegiado</w:t>
            </w:r>
          </w:p>
        </w:tc>
      </w:tr>
      <w:tr w:rsidR="009A4B65" w:rsidRPr="003C7E09" w:rsidTr="00CF021D">
        <w:trPr>
          <w:trHeight w:val="20"/>
        </w:trPr>
        <w:tc>
          <w:tcPr>
            <w:tcW w:w="116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 xml:space="preserve">DATA 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0"/>
              <w:rPr>
                <w:rFonts w:ascii="Arial" w:hAnsi="Arial" w:cs="Arial"/>
                <w:color w:val="000099"/>
              </w:rPr>
            </w:pPr>
          </w:p>
        </w:tc>
        <w:tc>
          <w:tcPr>
            <w:tcW w:w="1495" w:type="dxa"/>
            <w:gridSpan w:val="3"/>
            <w:tcBorders>
              <w:top w:val="nil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6"/>
              <w:rPr>
                <w:rFonts w:ascii="Arial" w:hAnsi="Arial" w:cs="Arial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4955" w:type="dxa"/>
            <w:gridSpan w:val="6"/>
            <w:tcBorders>
              <w:top w:val="single" w:sz="4" w:space="0" w:color="auto"/>
            </w:tcBorders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 Docente 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956" w:type="dxa"/>
            <w:gridSpan w:val="6"/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do(a) </w:t>
            </w:r>
            <w:proofErr w:type="spellStart"/>
            <w:r w:rsidRPr="003C7E09">
              <w:rPr>
                <w:rFonts w:ascii="Arial" w:hAnsi="Arial" w:cs="Arial"/>
                <w:sz w:val="18"/>
              </w:rPr>
              <w:t>Corrdenador</w:t>
            </w:r>
            <w:proofErr w:type="spellEnd"/>
            <w:r w:rsidRPr="003C7E09">
              <w:rPr>
                <w:rFonts w:ascii="Arial" w:hAnsi="Arial" w:cs="Arial"/>
                <w:sz w:val="18"/>
              </w:rPr>
              <w:t>(a)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</w:tr>
    </w:tbl>
    <w:p w:rsidR="008276C7" w:rsidRDefault="000F6B59" w:rsidP="00CF021D"/>
    <w:sectPr w:rsidR="008276C7" w:rsidSect="005F7C0E">
      <w:headerReference w:type="default" r:id="rId7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B59" w:rsidRDefault="000F6B59" w:rsidP="00683AD4">
      <w:r>
        <w:separator/>
      </w:r>
    </w:p>
  </w:endnote>
  <w:endnote w:type="continuationSeparator" w:id="0">
    <w:p w:rsidR="000F6B59" w:rsidRDefault="000F6B59" w:rsidP="0068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B59" w:rsidRDefault="000F6B59" w:rsidP="00683AD4">
      <w:r>
        <w:separator/>
      </w:r>
    </w:p>
  </w:footnote>
  <w:footnote w:type="continuationSeparator" w:id="0">
    <w:p w:rsidR="000F6B59" w:rsidRDefault="000F6B59" w:rsidP="00683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7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6935"/>
      <w:gridCol w:w="1448"/>
    </w:tblGrid>
    <w:tr w:rsidR="00683AD4" w:rsidRPr="002363EB" w:rsidTr="00BB680A">
      <w:trPr>
        <w:trHeight w:val="20"/>
      </w:trPr>
      <w:tc>
        <w:tcPr>
          <w:tcW w:w="1532" w:type="dxa"/>
          <w:vAlign w:val="center"/>
        </w:tcPr>
        <w:p w:rsidR="00683AD4" w:rsidRPr="002363EB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4F552B6D" wp14:editId="116FC539">
                <wp:extent cx="456230" cy="540000"/>
                <wp:effectExtent l="0" t="0" r="127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ebLogo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2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5" w:type="dxa"/>
          <w:tcBorders>
            <w:bottom w:val="single" w:sz="12" w:space="0" w:color="FF0000"/>
          </w:tcBorders>
          <w:vAlign w:val="center"/>
        </w:tcPr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UNIVERSIDADE DO ESTADO DA BAHIA – UNEB</w:t>
          </w:r>
        </w:p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DEPARTAMENTO DE CIÊNCIAS HUMANAS – DCH</w:t>
          </w:r>
        </w:p>
        <w:p w:rsidR="00683AD4" w:rsidRDefault="00683AD4" w:rsidP="00683AD4">
          <w:pPr>
            <w:tabs>
              <w:tab w:val="right" w:pos="8731"/>
            </w:tabs>
            <w:jc w:val="center"/>
            <w:rPr>
              <w:rFonts w:asciiTheme="minorHAnsi" w:hAnsiTheme="minorHAnsi" w:cs="Arial"/>
              <w:sz w:val="20"/>
            </w:rPr>
          </w:pPr>
          <w:r w:rsidRPr="009A4B65">
            <w:rPr>
              <w:rFonts w:asciiTheme="minorHAnsi" w:hAnsiTheme="minorHAnsi" w:cs="Arial"/>
              <w:sz w:val="20"/>
            </w:rPr>
            <w:t xml:space="preserve">CAMPUS IV – JACOBINA / </w:t>
          </w:r>
          <w:r w:rsidRPr="009A4B65">
            <w:rPr>
              <w:rFonts w:asciiTheme="minorHAnsi" w:hAnsiTheme="minorHAnsi" w:cs="Arial"/>
              <w:smallCaps/>
              <w:sz w:val="20"/>
            </w:rPr>
            <w:t>Núcleo de Estudos de Cultura e Cidade</w:t>
          </w:r>
          <w:r w:rsidRPr="009A4B65">
            <w:rPr>
              <w:rFonts w:asciiTheme="minorHAnsi" w:hAnsiTheme="minorHAnsi" w:cs="Arial"/>
              <w:sz w:val="20"/>
            </w:rPr>
            <w:t xml:space="preserve"> – NECC</w:t>
          </w:r>
        </w:p>
        <w:p w:rsidR="004733C9" w:rsidRPr="004733C9" w:rsidRDefault="004733C9" w:rsidP="004733C9">
          <w:pPr>
            <w:pStyle w:val="Cabealho"/>
            <w:jc w:val="center"/>
            <w:rPr>
              <w:rFonts w:asciiTheme="minorHAnsi" w:hAnsiTheme="minorHAnsi"/>
              <w:b/>
              <w:sz w:val="20"/>
            </w:rPr>
          </w:pPr>
          <w:r w:rsidRPr="004733C9">
            <w:rPr>
              <w:rFonts w:asciiTheme="minorHAnsi" w:hAnsiTheme="minorHAnsi"/>
              <w:b/>
              <w:sz w:val="20"/>
            </w:rPr>
            <w:t>CURSO DE ESPECIALIZAÇÃO EM HISTÓRIA, CULTURA URBANA E MEMÓRIA</w:t>
          </w:r>
        </w:p>
      </w:tc>
      <w:tc>
        <w:tcPr>
          <w:tcW w:w="1448" w:type="dxa"/>
          <w:vAlign w:val="center"/>
        </w:tcPr>
        <w:p w:rsidR="00683AD4" w:rsidRPr="00C55F2E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07EDE045" wp14:editId="4BC17242">
                <wp:extent cx="499544" cy="5400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nebLogoDCH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544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83AD4" w:rsidRPr="009A4B65" w:rsidTr="00BB680A">
      <w:trPr>
        <w:trHeight w:val="20"/>
      </w:trPr>
      <w:tc>
        <w:tcPr>
          <w:tcW w:w="1532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  <w:tc>
        <w:tcPr>
          <w:tcW w:w="6935" w:type="dxa"/>
          <w:tcBorders>
            <w:top w:val="single" w:sz="12" w:space="0" w:color="FF0000"/>
            <w:bottom w:val="single" w:sz="12" w:space="0" w:color="0033CC"/>
          </w:tcBorders>
          <w:vAlign w:val="center"/>
        </w:tcPr>
        <w:p w:rsidR="00683AD4" w:rsidRPr="009A4B65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2"/>
            </w:rPr>
          </w:pPr>
        </w:p>
      </w:tc>
      <w:tc>
        <w:tcPr>
          <w:tcW w:w="1448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</w:tr>
  </w:tbl>
  <w:p w:rsidR="00683AD4" w:rsidRPr="00683AD4" w:rsidRDefault="00683AD4" w:rsidP="00683AD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1919"/>
    <w:multiLevelType w:val="hybridMultilevel"/>
    <w:tmpl w:val="F40C3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96E24"/>
    <w:multiLevelType w:val="hybridMultilevel"/>
    <w:tmpl w:val="40B243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B5516D"/>
    <w:multiLevelType w:val="hybridMultilevel"/>
    <w:tmpl w:val="1CA67D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14170"/>
    <w:multiLevelType w:val="hybridMultilevel"/>
    <w:tmpl w:val="4484E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B1D5C"/>
    <w:multiLevelType w:val="hybridMultilevel"/>
    <w:tmpl w:val="EF040068"/>
    <w:lvl w:ilvl="0" w:tplc="04160001">
      <w:start w:val="1"/>
      <w:numFmt w:val="bullet"/>
      <w:lvlText w:val=""/>
      <w:lvlJc w:val="left"/>
      <w:pPr>
        <w:tabs>
          <w:tab w:val="num" w:pos="988"/>
        </w:tabs>
        <w:ind w:left="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5">
    <w:nsid w:val="5F4779C7"/>
    <w:multiLevelType w:val="hybridMultilevel"/>
    <w:tmpl w:val="58C011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89448F"/>
    <w:multiLevelType w:val="hybridMultilevel"/>
    <w:tmpl w:val="E4B81F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65"/>
    <w:rsid w:val="000F6B59"/>
    <w:rsid w:val="002328D7"/>
    <w:rsid w:val="00315A78"/>
    <w:rsid w:val="00365BED"/>
    <w:rsid w:val="00440960"/>
    <w:rsid w:val="004733C9"/>
    <w:rsid w:val="004F2963"/>
    <w:rsid w:val="005B1F4A"/>
    <w:rsid w:val="006120F2"/>
    <w:rsid w:val="006630D7"/>
    <w:rsid w:val="00683AD4"/>
    <w:rsid w:val="006D2F77"/>
    <w:rsid w:val="00786AD9"/>
    <w:rsid w:val="009426D7"/>
    <w:rsid w:val="009A4B65"/>
    <w:rsid w:val="00B331D7"/>
    <w:rsid w:val="00BD118F"/>
    <w:rsid w:val="00C22491"/>
    <w:rsid w:val="00CF021D"/>
    <w:rsid w:val="00D41B3C"/>
    <w:rsid w:val="00D93EC9"/>
    <w:rsid w:val="00DB576C"/>
    <w:rsid w:val="00D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07F12-0444-4B87-A0FC-247B0D92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4B65"/>
    <w:pPr>
      <w:keepNext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4B6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embloco">
    <w:name w:val="Block Text"/>
    <w:basedOn w:val="Normal"/>
    <w:rsid w:val="009A4B65"/>
    <w:pPr>
      <w:ind w:left="709" w:right="567" w:firstLine="567"/>
      <w:jc w:val="both"/>
    </w:pPr>
    <w:rPr>
      <w:rFonts w:ascii="Technical" w:hAnsi="Technical"/>
      <w:szCs w:val="20"/>
    </w:rPr>
  </w:style>
  <w:style w:type="paragraph" w:styleId="PargrafodaLista">
    <w:name w:val="List Paragraph"/>
    <w:basedOn w:val="Normal"/>
    <w:uiPriority w:val="34"/>
    <w:qFormat/>
    <w:rsid w:val="009A4B6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83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3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D2F77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6D2F7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6D2F7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D2F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65BE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5B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5BE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5BE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Hilário</dc:creator>
  <cp:keywords/>
  <dc:description/>
  <cp:lastModifiedBy>Edvaldo Hilário</cp:lastModifiedBy>
  <cp:revision>6</cp:revision>
  <dcterms:created xsi:type="dcterms:W3CDTF">2014-12-02T23:43:00Z</dcterms:created>
  <dcterms:modified xsi:type="dcterms:W3CDTF">2014-12-03T00:46:00Z</dcterms:modified>
</cp:coreProperties>
</file>